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E5" w:rsidRDefault="00F22CE5" w:rsidP="00F22CE5">
      <w:pPr>
        <w:adjustRightInd w:val="0"/>
        <w:snapToGrid w:val="0"/>
        <w:spacing w:line="360" w:lineRule="auto"/>
        <w:ind w:firstLineChars="200" w:firstLine="640"/>
        <w:jc w:val="center"/>
        <w:rPr>
          <w:rFonts w:ascii="黑体" w:eastAsia="黑体" w:hAnsi="黑体" w:hint="eastAsia"/>
          <w:sz w:val="32"/>
          <w:szCs w:val="32"/>
        </w:rPr>
      </w:pPr>
      <w:r w:rsidRPr="00F22CE5">
        <w:rPr>
          <w:rFonts w:ascii="黑体" w:eastAsia="黑体" w:hAnsi="黑体"/>
          <w:sz w:val="32"/>
          <w:szCs w:val="32"/>
        </w:rPr>
        <w:t>吴政隆主持召开省疫情防控工作领导小组会议</w:t>
      </w:r>
      <w:r w:rsidRPr="00F22CE5">
        <w:rPr>
          <w:rFonts w:ascii="黑体" w:eastAsia="黑体" w:hAnsi="黑体" w:hint="eastAsia"/>
          <w:sz w:val="32"/>
          <w:szCs w:val="32"/>
        </w:rPr>
        <w:t>：</w:t>
      </w:r>
    </w:p>
    <w:p w:rsidR="00F22CE5" w:rsidRPr="00F22CE5" w:rsidRDefault="00F22CE5" w:rsidP="00F22CE5">
      <w:pPr>
        <w:adjustRightInd w:val="0"/>
        <w:snapToGrid w:val="0"/>
        <w:spacing w:line="360" w:lineRule="auto"/>
        <w:ind w:firstLineChars="200" w:firstLine="640"/>
        <w:jc w:val="center"/>
        <w:rPr>
          <w:rFonts w:ascii="黑体" w:eastAsia="黑体" w:hAnsi="黑体" w:hint="eastAsia"/>
          <w:sz w:val="32"/>
          <w:szCs w:val="32"/>
        </w:rPr>
      </w:pPr>
      <w:r w:rsidRPr="00F22CE5">
        <w:rPr>
          <w:rFonts w:ascii="黑体" w:eastAsia="黑体" w:hAnsi="黑体"/>
          <w:sz w:val="32"/>
          <w:szCs w:val="32"/>
        </w:rPr>
        <w:t>从严</w:t>
      </w:r>
      <w:bookmarkStart w:id="0" w:name="_GoBack"/>
      <w:bookmarkEnd w:id="0"/>
      <w:r w:rsidRPr="00F22CE5">
        <w:rPr>
          <w:rFonts w:ascii="黑体" w:eastAsia="黑体" w:hAnsi="黑体"/>
          <w:sz w:val="32"/>
          <w:szCs w:val="32"/>
        </w:rPr>
        <w:t>从紧抓细抓实，科学精准快速“动态清零”</w:t>
      </w:r>
    </w:p>
    <w:p w:rsidR="00F22CE5" w:rsidRPr="00F22CE5" w:rsidRDefault="00F22CE5" w:rsidP="00F22CE5">
      <w:pPr>
        <w:adjustRightInd w:val="0"/>
        <w:snapToGrid w:val="0"/>
        <w:spacing w:line="360" w:lineRule="auto"/>
        <w:ind w:firstLineChars="200" w:firstLine="600"/>
        <w:rPr>
          <w:rFonts w:ascii="仿宋" w:eastAsia="仿宋" w:hAnsi="仿宋"/>
          <w:sz w:val="30"/>
          <w:szCs w:val="30"/>
        </w:rPr>
      </w:pPr>
    </w:p>
    <w:p w:rsidR="00F22CE5" w:rsidRPr="00F22CE5" w:rsidRDefault="00F22CE5" w:rsidP="00F22CE5">
      <w:pPr>
        <w:adjustRightInd w:val="0"/>
        <w:snapToGrid w:val="0"/>
        <w:spacing w:line="360" w:lineRule="auto"/>
        <w:ind w:firstLineChars="200" w:firstLine="600"/>
        <w:rPr>
          <w:rFonts w:ascii="仿宋" w:eastAsia="仿宋" w:hAnsi="仿宋"/>
          <w:sz w:val="30"/>
          <w:szCs w:val="30"/>
        </w:rPr>
      </w:pPr>
      <w:r w:rsidRPr="00F22CE5">
        <w:rPr>
          <w:rFonts w:ascii="仿宋" w:eastAsia="仿宋" w:hAnsi="仿宋"/>
          <w:sz w:val="30"/>
          <w:szCs w:val="30"/>
        </w:rPr>
        <w:t>3月18日，省委书记吴政隆主持召开省疫情防控工作领导小组会议。他强调，要认真学习贯彻习近平总书记在中共中央政治局常务委员会会议上的重要讲话精神，进一步把思想和行动统一到党中央决策部署上来，始终把人民群众生命安全和身体健康放在第一位，坚持“外防输入、内防反弹”总策略和“动态清零”总方针不动摇，坚定信心、坚持不懈，从严从紧、抓细抓实各项防控工作，科学精准快速“动态清零”。</w:t>
      </w:r>
      <w:proofErr w:type="gramStart"/>
      <w:r w:rsidRPr="00F22CE5">
        <w:rPr>
          <w:rFonts w:ascii="仿宋" w:eastAsia="仿宋" w:hAnsi="仿宋"/>
          <w:sz w:val="30"/>
          <w:szCs w:val="30"/>
        </w:rPr>
        <w:t>省长许昆林</w:t>
      </w:r>
      <w:proofErr w:type="gramEnd"/>
      <w:r w:rsidRPr="00F22CE5">
        <w:rPr>
          <w:rFonts w:ascii="仿宋" w:eastAsia="仿宋" w:hAnsi="仿宋"/>
          <w:sz w:val="30"/>
          <w:szCs w:val="30"/>
        </w:rPr>
        <w:t>、省政协主席张义珍出席。</w:t>
      </w:r>
    </w:p>
    <w:p w:rsidR="00F22CE5" w:rsidRPr="00F22CE5" w:rsidRDefault="00F22CE5" w:rsidP="00F22CE5">
      <w:pPr>
        <w:adjustRightInd w:val="0"/>
        <w:snapToGrid w:val="0"/>
        <w:spacing w:line="360" w:lineRule="auto"/>
        <w:ind w:firstLineChars="200" w:firstLine="600"/>
        <w:rPr>
          <w:rFonts w:ascii="仿宋" w:eastAsia="仿宋" w:hAnsi="仿宋" w:hint="eastAsia"/>
          <w:sz w:val="30"/>
          <w:szCs w:val="30"/>
        </w:rPr>
      </w:pPr>
      <w:r w:rsidRPr="00F22CE5">
        <w:rPr>
          <w:rFonts w:ascii="仿宋" w:eastAsia="仿宋" w:hAnsi="仿宋"/>
          <w:sz w:val="30"/>
          <w:szCs w:val="30"/>
        </w:rPr>
        <w:t>会议指出，习近平总书记在中共中央政治局常务委员会会议上的重要讲话，科学分析新冠肺炎疫情形势，研究部署从严抓好疫情防控工作，为我们进一步做好疫情防控工作指明了方向、提供了遵循。全省各地各部门要深入学习领会、坚决贯彻落实总书记重要讲话精神，切实提高政治站位，把思想和行动统一到党中央的形势判断和决策部署上来，坚持人民至上、生命至上，把疫情防控作为当前头等大事毫不放松抓紧抓好，坚决遏制疫情扩散蔓延势头，尽快扑灭局部地区聚集性疫情，科学精准快速“动态清零”，努力用最小的代价实现最大的防控效果，坚决守护好人民群众生命安全和身体健康。</w:t>
      </w:r>
    </w:p>
    <w:p w:rsidR="00F22CE5" w:rsidRPr="00F22CE5" w:rsidRDefault="00F22CE5" w:rsidP="00F22CE5">
      <w:pPr>
        <w:adjustRightInd w:val="0"/>
        <w:snapToGrid w:val="0"/>
        <w:spacing w:line="360" w:lineRule="auto"/>
        <w:ind w:firstLineChars="200" w:firstLine="600"/>
        <w:rPr>
          <w:rFonts w:ascii="仿宋" w:eastAsia="仿宋" w:hAnsi="仿宋"/>
          <w:sz w:val="30"/>
          <w:szCs w:val="30"/>
        </w:rPr>
      </w:pPr>
      <w:r w:rsidRPr="00F22CE5">
        <w:rPr>
          <w:rFonts w:ascii="仿宋" w:eastAsia="仿宋" w:hAnsi="仿宋"/>
          <w:sz w:val="30"/>
          <w:szCs w:val="30"/>
        </w:rPr>
        <w:t>会议强调，要深刻认识疫情防控形势的复杂性、艰巨性、反复性，提高科学精准防控水平，从严从实抓好疫情防控各项工作。要迅速果断扑灭部分城市聚集性疫情，常州、南京、连云港、苏</w:t>
      </w:r>
      <w:r w:rsidRPr="00F22CE5">
        <w:rPr>
          <w:rFonts w:ascii="仿宋" w:eastAsia="仿宋" w:hAnsi="仿宋"/>
          <w:sz w:val="30"/>
          <w:szCs w:val="30"/>
        </w:rPr>
        <w:lastRenderedPageBreak/>
        <w:t>州等地必须把防疫工作放在第一位，加强组织领导，争分夺秒、</w:t>
      </w:r>
      <w:proofErr w:type="gramStart"/>
      <w:r w:rsidRPr="00F22CE5">
        <w:rPr>
          <w:rFonts w:ascii="仿宋" w:eastAsia="仿宋" w:hAnsi="仿宋"/>
          <w:sz w:val="30"/>
          <w:szCs w:val="30"/>
        </w:rPr>
        <w:t>尽锐出战</w:t>
      </w:r>
      <w:proofErr w:type="gramEnd"/>
      <w:r w:rsidRPr="00F22CE5">
        <w:rPr>
          <w:rFonts w:ascii="仿宋" w:eastAsia="仿宋" w:hAnsi="仿宋"/>
          <w:sz w:val="30"/>
          <w:szCs w:val="30"/>
        </w:rPr>
        <w:t>，尽快决战决胜、实现“动态清零”。要切实提高“早发现”能力，发挥好各类“哨点”作用，把核酸诊断与抗原筛查结合起来，扩大重点人群监测覆盖面，加密核酸检测频次，提高核酸检测抽检比例，完善多渠道监测预警机制。要筑牢“外防输入、内防反弹”防线，坚持“人物环境”同防，</w:t>
      </w:r>
      <w:proofErr w:type="gramStart"/>
      <w:r w:rsidRPr="00F22CE5">
        <w:rPr>
          <w:rFonts w:ascii="仿宋" w:eastAsia="仿宋" w:hAnsi="仿宋"/>
          <w:sz w:val="30"/>
          <w:szCs w:val="30"/>
        </w:rPr>
        <w:t>充实口</w:t>
      </w:r>
      <w:proofErr w:type="gramEnd"/>
      <w:r w:rsidRPr="00F22CE5">
        <w:rPr>
          <w:rFonts w:ascii="仿宋" w:eastAsia="仿宋" w:hAnsi="仿宋"/>
          <w:sz w:val="30"/>
          <w:szCs w:val="30"/>
        </w:rPr>
        <w:t>岸防控力量，强化问题导向，举一反三、查漏补缺。要加强联防联控、主动排查、协查协管，坚决防止失管漏管。要从严从紧抓好常态化疫情防控，聚焦学校、医院、“两站一场</w:t>
      </w:r>
      <w:proofErr w:type="gramStart"/>
      <w:r w:rsidRPr="00F22CE5">
        <w:rPr>
          <w:rFonts w:ascii="仿宋" w:eastAsia="仿宋" w:hAnsi="仿宋"/>
          <w:sz w:val="30"/>
          <w:szCs w:val="30"/>
        </w:rPr>
        <w:t>一</w:t>
      </w:r>
      <w:proofErr w:type="gramEnd"/>
      <w:r w:rsidRPr="00F22CE5">
        <w:rPr>
          <w:rFonts w:ascii="仿宋" w:eastAsia="仿宋" w:hAnsi="仿宋"/>
          <w:sz w:val="30"/>
          <w:szCs w:val="30"/>
        </w:rPr>
        <w:t>码头”、餐饮场所、农贸市场、养老院、监所等人员密集、空间密闭重点场所，做实做细防控措施和应急预案，严格管控聚集性活动。要不断优化防控措施，根据奥密克</w:t>
      </w:r>
      <w:proofErr w:type="gramStart"/>
      <w:r w:rsidRPr="00F22CE5">
        <w:rPr>
          <w:rFonts w:ascii="仿宋" w:eastAsia="仿宋" w:hAnsi="仿宋"/>
          <w:sz w:val="30"/>
          <w:szCs w:val="30"/>
        </w:rPr>
        <w:t>戎</w:t>
      </w:r>
      <w:proofErr w:type="gramEnd"/>
      <w:r w:rsidRPr="00F22CE5">
        <w:rPr>
          <w:rFonts w:ascii="仿宋" w:eastAsia="仿宋" w:hAnsi="仿宋"/>
          <w:sz w:val="30"/>
          <w:szCs w:val="30"/>
        </w:rPr>
        <w:t>毒株新特点，强化针对性措施，使防控工作更加科学精准有效。要提升应急处置能力，加强核酸和抗原检测、流调溯源、隔离场所、医疗救治等力量储备。要发挥我省医药企业和科研院所优势，加强疫苗、快速检测试剂和药物研发等科技攻关。要统筹做好信息发布和宣传引导，及时通报疫情态势和防控工作进展，主动回应社会关切。要强化干部群众健康教育，教育引导大家掌握防疫知识，自觉遵守防疫要求，加强自我防护，推进加强免疫接种，进一步提高接种率，筑牢群防群控防线。要服务保障好群众，保持群众正常生产生活平稳有序，做好生活必需品生产供应，保障好群众就医需求。要抓好安全生产和清明节祭扫期间疫情防控等工作。</w:t>
      </w:r>
    </w:p>
    <w:p w:rsidR="00F22CE5" w:rsidRPr="00F22CE5" w:rsidRDefault="00F22CE5" w:rsidP="00F22CE5">
      <w:pPr>
        <w:adjustRightInd w:val="0"/>
        <w:snapToGrid w:val="0"/>
        <w:spacing w:line="360" w:lineRule="auto"/>
        <w:ind w:firstLineChars="200" w:firstLine="600"/>
        <w:rPr>
          <w:rFonts w:ascii="仿宋" w:eastAsia="仿宋" w:hAnsi="仿宋"/>
          <w:sz w:val="30"/>
          <w:szCs w:val="30"/>
        </w:rPr>
      </w:pPr>
      <w:r w:rsidRPr="00F22CE5">
        <w:rPr>
          <w:rFonts w:ascii="仿宋" w:eastAsia="仿宋" w:hAnsi="仿宋"/>
          <w:sz w:val="30"/>
          <w:szCs w:val="30"/>
        </w:rPr>
        <w:t>会议强调，坚持就是胜利，各地各部门要坚持守土有责、守土尽责、党政同责，进一步压实“四方”责任。要坚决克服麻痹</w:t>
      </w:r>
      <w:r w:rsidRPr="00F22CE5">
        <w:rPr>
          <w:rFonts w:ascii="仿宋" w:eastAsia="仿宋" w:hAnsi="仿宋"/>
          <w:sz w:val="30"/>
          <w:szCs w:val="30"/>
        </w:rPr>
        <w:lastRenderedPageBreak/>
        <w:t>思想、厌战情绪、侥幸心理、松劲心态，主要领导靠前指挥，分管领导扛起责任，指挥体系高效运转，以时不我待的精神抓实抓细疫情防控各项工作。要充分发挥基层党组织战斗堡垒和党员先锋模范作用，党员带头、干部带头，深入一线、深入群众，积极帮助群众排忧解难。要强化督查问责，对失职失责导致疫情失控的要立即依纪依规坚决查处、严肃问责、绝不姑息。要坚持稳字当头、稳中求进，统筹疫情防控和经济社会发展，统筹发展和安全，最大限度减少疫情对经济社会发展的影响，着力保持平稳健康的经济环境、国泰民安的社会环境、风清气正的政治环境，以实际行动迎接党的二十大胜利召开。</w:t>
      </w:r>
    </w:p>
    <w:p w:rsidR="00F22CE5" w:rsidRPr="00F22CE5" w:rsidRDefault="00F22CE5" w:rsidP="00F22CE5">
      <w:pPr>
        <w:adjustRightInd w:val="0"/>
        <w:snapToGrid w:val="0"/>
        <w:spacing w:line="360" w:lineRule="auto"/>
        <w:ind w:firstLineChars="200" w:firstLine="600"/>
        <w:rPr>
          <w:rFonts w:ascii="仿宋" w:eastAsia="仿宋" w:hAnsi="仿宋"/>
          <w:sz w:val="30"/>
          <w:szCs w:val="30"/>
        </w:rPr>
      </w:pPr>
      <w:r w:rsidRPr="00F22CE5">
        <w:rPr>
          <w:rFonts w:ascii="仿宋" w:eastAsia="仿宋" w:hAnsi="仿宋"/>
          <w:sz w:val="30"/>
          <w:szCs w:val="30"/>
        </w:rPr>
        <w:t>省疫情防控工作领导小组成员，各设区市、县（市、区）党委、政府主要负责同志分别在主会场、分会场参加会议。省联防联控指挥部和常州、南京、苏州、连云港分别汇报有关情况。</w:t>
      </w:r>
    </w:p>
    <w:p w:rsidR="00BD6FDD" w:rsidRPr="00F22CE5" w:rsidRDefault="00BD6FDD" w:rsidP="00F22CE5">
      <w:pPr>
        <w:adjustRightInd w:val="0"/>
        <w:snapToGrid w:val="0"/>
        <w:spacing w:line="360" w:lineRule="auto"/>
        <w:ind w:firstLineChars="200" w:firstLine="600"/>
        <w:rPr>
          <w:rFonts w:ascii="仿宋" w:eastAsia="仿宋" w:hAnsi="仿宋"/>
          <w:sz w:val="30"/>
          <w:szCs w:val="30"/>
        </w:rPr>
      </w:pPr>
    </w:p>
    <w:sectPr w:rsidR="00BD6FDD" w:rsidRPr="00F22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2F"/>
    <w:rsid w:val="00A42F2F"/>
    <w:rsid w:val="00BD6FDD"/>
    <w:rsid w:val="00F2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22C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2CE5"/>
    <w:rPr>
      <w:rFonts w:ascii="宋体" w:eastAsia="宋体" w:hAnsi="宋体" w:cs="宋体"/>
      <w:b/>
      <w:bCs/>
      <w:kern w:val="36"/>
      <w:sz w:val="48"/>
      <w:szCs w:val="48"/>
    </w:rPr>
  </w:style>
  <w:style w:type="character" w:customStyle="1" w:styleId="richmediameta">
    <w:name w:val="rich_media_meta"/>
    <w:basedOn w:val="a0"/>
    <w:rsid w:val="00F22CE5"/>
  </w:style>
  <w:style w:type="character" w:styleId="a3">
    <w:name w:val="Hyperlink"/>
    <w:basedOn w:val="a0"/>
    <w:uiPriority w:val="99"/>
    <w:semiHidden/>
    <w:unhideWhenUsed/>
    <w:rsid w:val="00F22CE5"/>
    <w:rPr>
      <w:color w:val="0000FF"/>
      <w:u w:val="single"/>
    </w:rPr>
  </w:style>
  <w:style w:type="character" w:styleId="a4">
    <w:name w:val="Emphasis"/>
    <w:basedOn w:val="a0"/>
    <w:uiPriority w:val="20"/>
    <w:qFormat/>
    <w:rsid w:val="00F22CE5"/>
    <w:rPr>
      <w:i/>
      <w:iCs/>
    </w:rPr>
  </w:style>
  <w:style w:type="paragraph" w:styleId="a5">
    <w:name w:val="Normal (Web)"/>
    <w:basedOn w:val="a"/>
    <w:uiPriority w:val="99"/>
    <w:semiHidden/>
    <w:unhideWhenUsed/>
    <w:rsid w:val="00F22CE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F22CE5"/>
    <w:rPr>
      <w:sz w:val="18"/>
      <w:szCs w:val="18"/>
    </w:rPr>
  </w:style>
  <w:style w:type="character" w:customStyle="1" w:styleId="Char">
    <w:name w:val="批注框文本 Char"/>
    <w:basedOn w:val="a0"/>
    <w:link w:val="a6"/>
    <w:uiPriority w:val="99"/>
    <w:semiHidden/>
    <w:rsid w:val="00F22C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22C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2CE5"/>
    <w:rPr>
      <w:rFonts w:ascii="宋体" w:eastAsia="宋体" w:hAnsi="宋体" w:cs="宋体"/>
      <w:b/>
      <w:bCs/>
      <w:kern w:val="36"/>
      <w:sz w:val="48"/>
      <w:szCs w:val="48"/>
    </w:rPr>
  </w:style>
  <w:style w:type="character" w:customStyle="1" w:styleId="richmediameta">
    <w:name w:val="rich_media_meta"/>
    <w:basedOn w:val="a0"/>
    <w:rsid w:val="00F22CE5"/>
  </w:style>
  <w:style w:type="character" w:styleId="a3">
    <w:name w:val="Hyperlink"/>
    <w:basedOn w:val="a0"/>
    <w:uiPriority w:val="99"/>
    <w:semiHidden/>
    <w:unhideWhenUsed/>
    <w:rsid w:val="00F22CE5"/>
    <w:rPr>
      <w:color w:val="0000FF"/>
      <w:u w:val="single"/>
    </w:rPr>
  </w:style>
  <w:style w:type="character" w:styleId="a4">
    <w:name w:val="Emphasis"/>
    <w:basedOn w:val="a0"/>
    <w:uiPriority w:val="20"/>
    <w:qFormat/>
    <w:rsid w:val="00F22CE5"/>
    <w:rPr>
      <w:i/>
      <w:iCs/>
    </w:rPr>
  </w:style>
  <w:style w:type="paragraph" w:styleId="a5">
    <w:name w:val="Normal (Web)"/>
    <w:basedOn w:val="a"/>
    <w:uiPriority w:val="99"/>
    <w:semiHidden/>
    <w:unhideWhenUsed/>
    <w:rsid w:val="00F22CE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F22CE5"/>
    <w:rPr>
      <w:sz w:val="18"/>
      <w:szCs w:val="18"/>
    </w:rPr>
  </w:style>
  <w:style w:type="character" w:customStyle="1" w:styleId="Char">
    <w:name w:val="批注框文本 Char"/>
    <w:basedOn w:val="a0"/>
    <w:link w:val="a6"/>
    <w:uiPriority w:val="99"/>
    <w:semiHidden/>
    <w:rsid w:val="00F22C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4920">
      <w:bodyDiv w:val="1"/>
      <w:marLeft w:val="0"/>
      <w:marRight w:val="0"/>
      <w:marTop w:val="0"/>
      <w:marBottom w:val="0"/>
      <w:divBdr>
        <w:top w:val="none" w:sz="0" w:space="0" w:color="auto"/>
        <w:left w:val="none" w:sz="0" w:space="0" w:color="auto"/>
        <w:bottom w:val="none" w:sz="0" w:space="0" w:color="auto"/>
        <w:right w:val="none" w:sz="0" w:space="0" w:color="auto"/>
      </w:divBdr>
      <w:divsChild>
        <w:div w:id="114060947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10931</dc:creator>
  <cp:keywords/>
  <dc:description/>
  <cp:lastModifiedBy>10931</cp:lastModifiedBy>
  <cp:revision>2</cp:revision>
  <dcterms:created xsi:type="dcterms:W3CDTF">2022-03-19T01:11:00Z</dcterms:created>
  <dcterms:modified xsi:type="dcterms:W3CDTF">2022-03-19T01:14:00Z</dcterms:modified>
</cp:coreProperties>
</file>