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59E" w:rsidRDefault="008B67C2">
      <w:pPr>
        <w:jc w:val="center"/>
        <w:rPr>
          <w:b/>
          <w:sz w:val="44"/>
          <w:szCs w:val="44"/>
        </w:rPr>
      </w:pPr>
      <w:r>
        <w:rPr>
          <w:rFonts w:hint="eastAsia"/>
          <w:b/>
          <w:sz w:val="44"/>
          <w:szCs w:val="44"/>
        </w:rPr>
        <w:t>南京审计大学</w:t>
      </w:r>
      <w:r>
        <w:rPr>
          <w:rFonts w:asciiTheme="minorEastAsia" w:eastAsiaTheme="minorEastAsia" w:hAnsiTheme="minorEastAsia"/>
          <w:b/>
          <w:sz w:val="44"/>
          <w:szCs w:val="44"/>
        </w:rPr>
        <w:t>2019</w:t>
      </w:r>
      <w:r>
        <w:rPr>
          <w:rFonts w:hint="eastAsia"/>
          <w:b/>
          <w:sz w:val="44"/>
          <w:szCs w:val="44"/>
        </w:rPr>
        <w:t>年工作要点</w:t>
      </w:r>
    </w:p>
    <w:p w:rsidR="0035759E" w:rsidRDefault="0035759E">
      <w:pPr>
        <w:jc w:val="center"/>
        <w:rPr>
          <w:b/>
          <w:sz w:val="44"/>
          <w:szCs w:val="44"/>
        </w:rPr>
      </w:pPr>
    </w:p>
    <w:p w:rsidR="0035759E" w:rsidRDefault="008B67C2">
      <w:pPr>
        <w:spacing w:line="560" w:lineRule="exact"/>
        <w:ind w:firstLineChars="200" w:firstLine="640"/>
        <w:rPr>
          <w:rFonts w:ascii="仿宋" w:eastAsia="仿宋" w:hAnsi="仿宋" w:cs="仿宋_GB2312"/>
          <w:sz w:val="32"/>
          <w:szCs w:val="32"/>
        </w:rPr>
      </w:pPr>
      <w:r>
        <w:rPr>
          <w:rFonts w:ascii="仿宋" w:eastAsia="仿宋" w:hAnsi="仿宋" w:cs="仿宋_GB2312"/>
          <w:sz w:val="32"/>
          <w:szCs w:val="32"/>
        </w:rPr>
        <w:t>2019</w:t>
      </w:r>
      <w:r>
        <w:rPr>
          <w:rFonts w:ascii="仿宋" w:eastAsia="仿宋" w:hAnsi="仿宋" w:cs="仿宋_GB2312" w:hint="eastAsia"/>
          <w:sz w:val="32"/>
          <w:szCs w:val="32"/>
        </w:rPr>
        <w:t>年是本世纪第二个十年的收官之年、完成十三五规划各项任务的关键之年，将迎来新中国成立</w:t>
      </w:r>
      <w:r>
        <w:rPr>
          <w:rFonts w:ascii="仿宋" w:eastAsia="仿宋" w:hAnsi="仿宋" w:cs="仿宋_GB2312"/>
          <w:sz w:val="32"/>
          <w:szCs w:val="32"/>
        </w:rPr>
        <w:t>70</w:t>
      </w:r>
      <w:r>
        <w:rPr>
          <w:rFonts w:ascii="仿宋" w:eastAsia="仿宋" w:hAnsi="仿宋" w:cs="仿宋_GB2312" w:hint="eastAsia"/>
          <w:sz w:val="32"/>
          <w:szCs w:val="32"/>
        </w:rPr>
        <w:t>周年。</w:t>
      </w:r>
      <w:r>
        <w:rPr>
          <w:rFonts w:ascii="仿宋" w:eastAsia="仿宋" w:hAnsi="仿宋" w:cs="仿宋_GB2312"/>
          <w:sz w:val="32"/>
          <w:szCs w:val="32"/>
        </w:rPr>
        <w:t>2019</w:t>
      </w:r>
      <w:r>
        <w:rPr>
          <w:rFonts w:ascii="仿宋" w:eastAsia="仿宋" w:hAnsi="仿宋" w:cs="仿宋_GB2312" w:hint="eastAsia"/>
          <w:sz w:val="32"/>
          <w:szCs w:val="32"/>
        </w:rPr>
        <w:t>年</w:t>
      </w:r>
      <w:proofErr w:type="gramStart"/>
      <w:r>
        <w:rPr>
          <w:rFonts w:ascii="仿宋" w:eastAsia="仿宋" w:hAnsi="仿宋" w:cs="仿宋_GB2312" w:hint="eastAsia"/>
          <w:sz w:val="32"/>
          <w:szCs w:val="32"/>
        </w:rPr>
        <w:t>也是南审制度</w:t>
      </w:r>
      <w:proofErr w:type="gramEnd"/>
      <w:r>
        <w:rPr>
          <w:rFonts w:ascii="仿宋" w:eastAsia="仿宋" w:hAnsi="仿宋" w:cs="仿宋_GB2312" w:hint="eastAsia"/>
          <w:sz w:val="32"/>
          <w:szCs w:val="32"/>
        </w:rPr>
        <w:t>落实推进年。学校正处于一级管理向二级管理转变，单科突进型向多学科共生型、教学为主型向教学科研型、传统教育方式向教育信息化、智能化转型的关键节点。在省委省政府领导下、在审计署指导下，学校将全面贯彻党的教育方针，坚持马克思主义指导地位，坚持中国特色社会主义教育发展道路，坚持社会主义办学方向，立足国情校情，遵循教育规律，不断改革创新，办好人民满意的教育。</w:t>
      </w:r>
    </w:p>
    <w:p w:rsidR="0035759E" w:rsidRDefault="008B67C2">
      <w:pPr>
        <w:spacing w:line="560" w:lineRule="exact"/>
        <w:ind w:firstLineChars="200" w:firstLine="643"/>
        <w:rPr>
          <w:rFonts w:ascii="仿宋" w:eastAsia="仿宋" w:hAnsi="仿宋" w:cs="仿宋_GB2312"/>
          <w:sz w:val="32"/>
          <w:szCs w:val="32"/>
        </w:rPr>
      </w:pPr>
      <w:r>
        <w:rPr>
          <w:rFonts w:ascii="仿宋_GB2312" w:eastAsia="仿宋_GB2312" w:hAnsi="Tahoma" w:cs="仿宋_GB2312" w:hint="eastAsia"/>
          <w:b/>
          <w:kern w:val="0"/>
          <w:sz w:val="32"/>
          <w:szCs w:val="32"/>
        </w:rPr>
        <w:t>本年度工作总体要求是：</w:t>
      </w:r>
      <w:r>
        <w:rPr>
          <w:rFonts w:ascii="仿宋" w:eastAsia="仿宋" w:hAnsi="仿宋" w:cs="仿宋_GB2312" w:hint="eastAsia"/>
          <w:sz w:val="32"/>
          <w:szCs w:val="32"/>
        </w:rPr>
        <w:t>以习近平新时代中国特色社会主义思想为指导，全面落</w:t>
      </w:r>
      <w:proofErr w:type="gramStart"/>
      <w:r>
        <w:rPr>
          <w:rFonts w:ascii="仿宋" w:eastAsia="仿宋" w:hAnsi="仿宋" w:cs="仿宋_GB2312" w:hint="eastAsia"/>
          <w:sz w:val="32"/>
          <w:szCs w:val="32"/>
        </w:rPr>
        <w:t>实习近</w:t>
      </w:r>
      <w:proofErr w:type="gramEnd"/>
      <w:r>
        <w:rPr>
          <w:rFonts w:ascii="仿宋" w:eastAsia="仿宋" w:hAnsi="仿宋" w:cs="仿宋_GB2312" w:hint="eastAsia"/>
          <w:sz w:val="32"/>
          <w:szCs w:val="32"/>
        </w:rPr>
        <w:t>平总书记在全国教育大会上的重要讲话精神，贯彻中央和省委省政府决策部署，牢记立德树人根本任务，紧扣国家审计事业和江苏经济社会发展需要，加快落实学校第四次党代会的各项战略部署和</w:t>
      </w:r>
      <w:r>
        <w:rPr>
          <w:rFonts w:ascii="仿宋" w:eastAsia="仿宋" w:hAnsi="仿宋" w:cs="仿宋_GB2312"/>
          <w:sz w:val="32"/>
          <w:szCs w:val="32"/>
        </w:rPr>
        <w:t>2018</w:t>
      </w:r>
      <w:r>
        <w:rPr>
          <w:rFonts w:ascii="仿宋" w:eastAsia="仿宋" w:hAnsi="仿宋" w:cs="仿宋_GB2312" w:hint="eastAsia"/>
          <w:sz w:val="32"/>
          <w:szCs w:val="32"/>
        </w:rPr>
        <w:t>年四次专项会议确定的工作任务，深化教育教学改革，优化体制机制，强化内涵建设，着力提升办学实力和层次，朝着全面建成高水平特色大学的发展目标奋力迈进。</w:t>
      </w:r>
    </w:p>
    <w:p w:rsidR="0035759E" w:rsidRDefault="008B67C2">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一、加强党对学校事业发展的领导</w:t>
      </w:r>
    </w:p>
    <w:p w:rsidR="0035759E" w:rsidRDefault="008B67C2">
      <w:pPr>
        <w:spacing w:line="56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（一）深入学习贯彻习近平新时代中国特色社会主义思想，发挥党委在学校事业发展中的领导核心作用</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w:t>
      </w:r>
      <w:r>
        <w:rPr>
          <w:rFonts w:ascii="仿宋" w:eastAsia="仿宋" w:hAnsi="仿宋" w:cs="仿宋_GB2312" w:hint="eastAsia"/>
          <w:b/>
          <w:sz w:val="32"/>
          <w:szCs w:val="32"/>
        </w:rPr>
        <w:t>提高政治站位，坚决做到“两个维护”。</w:t>
      </w:r>
      <w:r>
        <w:rPr>
          <w:rFonts w:ascii="仿宋" w:eastAsia="仿宋" w:hAnsi="仿宋" w:cs="仿宋_GB2312" w:hint="eastAsia"/>
          <w:sz w:val="32"/>
          <w:szCs w:val="32"/>
        </w:rPr>
        <w:t>深入学</w:t>
      </w:r>
      <w:proofErr w:type="gramStart"/>
      <w:r>
        <w:rPr>
          <w:rFonts w:ascii="仿宋" w:eastAsia="仿宋" w:hAnsi="仿宋" w:cs="仿宋_GB2312" w:hint="eastAsia"/>
          <w:sz w:val="32"/>
          <w:szCs w:val="32"/>
        </w:rPr>
        <w:t>习习近</w:t>
      </w:r>
      <w:proofErr w:type="gramEnd"/>
      <w:r>
        <w:rPr>
          <w:rFonts w:ascii="仿宋" w:eastAsia="仿宋" w:hAnsi="仿宋" w:cs="仿宋_GB2312" w:hint="eastAsia"/>
          <w:sz w:val="32"/>
          <w:szCs w:val="32"/>
        </w:rPr>
        <w:t>平新时代中国特色社会主义思想，增强“四个意识”、坚</w:t>
      </w:r>
      <w:r>
        <w:rPr>
          <w:rFonts w:ascii="仿宋" w:eastAsia="仿宋" w:hAnsi="仿宋" w:cs="仿宋_GB2312" w:hint="eastAsia"/>
          <w:sz w:val="32"/>
          <w:szCs w:val="32"/>
        </w:rPr>
        <w:lastRenderedPageBreak/>
        <w:t>定“四个自信”、坚决做到“两个维护”，贯彻社会主义教育方针，坚持社会主义办学方向，自觉在思想上政治上行动上同以习近平同志为核心的党中央保持高度一致。按照党中央和省委的统一部署，深入开展“不忘初心、牢记使命”的主题教育，确保党中央的各项决策部署得到全面贯彻落实。</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2.</w:t>
      </w:r>
      <w:r>
        <w:rPr>
          <w:rFonts w:ascii="仿宋" w:eastAsia="仿宋" w:hAnsi="仿宋" w:cs="仿宋_GB2312" w:hint="eastAsia"/>
          <w:b/>
          <w:sz w:val="32"/>
          <w:szCs w:val="32"/>
        </w:rPr>
        <w:t>充分发挥党委在学校事业发展中的领导核心作用。</w:t>
      </w:r>
      <w:r>
        <w:rPr>
          <w:rFonts w:ascii="仿宋" w:eastAsia="仿宋" w:hAnsi="仿宋" w:cs="仿宋_GB2312" w:hint="eastAsia"/>
          <w:sz w:val="32"/>
          <w:szCs w:val="32"/>
        </w:rPr>
        <w:t>认真贯彻落实党委领导下的校长负责制，严格执行《南京审计大学坚持和完善党委领导下的校长负责制实施细则（修订）》《关于进一步贯彻落实“三重</w:t>
      </w:r>
      <w:r>
        <w:rPr>
          <w:rFonts w:ascii="仿宋" w:eastAsia="仿宋" w:hAnsi="仿宋" w:cs="仿宋_GB2312"/>
          <w:sz w:val="32"/>
          <w:szCs w:val="32"/>
        </w:rPr>
        <w:t>—</w:t>
      </w:r>
      <w:r>
        <w:rPr>
          <w:rFonts w:ascii="仿宋" w:eastAsia="仿宋" w:hAnsi="仿宋" w:cs="仿宋_GB2312" w:hint="eastAsia"/>
          <w:sz w:val="32"/>
          <w:szCs w:val="32"/>
        </w:rPr>
        <w:t>大”决策制度的实施意见》等制度，进一步健全学校科学决策、民主决策体系，完善相关</w:t>
      </w:r>
      <w:r>
        <w:rPr>
          <w:rFonts w:ascii="仿宋" w:eastAsia="仿宋" w:hAnsi="仿宋" w:cs="仿宋_GB2312"/>
          <w:sz w:val="32"/>
          <w:szCs w:val="32"/>
        </w:rPr>
        <w:t>制度，</w:t>
      </w:r>
      <w:r>
        <w:rPr>
          <w:rFonts w:ascii="仿宋" w:eastAsia="仿宋" w:hAnsi="仿宋" w:cs="仿宋_GB2312" w:hint="eastAsia"/>
          <w:sz w:val="32"/>
          <w:szCs w:val="32"/>
        </w:rPr>
        <w:t>大力提升党委统揽全局、协调各方的能力，确保各项事业取得高质量发展。</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3.</w:t>
      </w:r>
      <w:r>
        <w:rPr>
          <w:rFonts w:ascii="仿宋" w:eastAsia="仿宋" w:hAnsi="仿宋" w:cs="仿宋_GB2312" w:hint="eastAsia"/>
          <w:b/>
          <w:sz w:val="32"/>
          <w:szCs w:val="32"/>
        </w:rPr>
        <w:t>着力提高防范化解重大风险的能力。</w:t>
      </w:r>
      <w:r>
        <w:rPr>
          <w:rFonts w:ascii="仿宋" w:eastAsia="仿宋" w:hAnsi="仿宋" w:cs="仿宋_GB2312" w:hint="eastAsia"/>
          <w:sz w:val="32"/>
          <w:szCs w:val="32"/>
        </w:rPr>
        <w:t>深入学</w:t>
      </w:r>
      <w:proofErr w:type="gramStart"/>
      <w:r>
        <w:rPr>
          <w:rFonts w:ascii="仿宋" w:eastAsia="仿宋" w:hAnsi="仿宋" w:cs="仿宋_GB2312" w:hint="eastAsia"/>
          <w:sz w:val="32"/>
          <w:szCs w:val="32"/>
        </w:rPr>
        <w:t>习习近</w:t>
      </w:r>
      <w:proofErr w:type="gramEnd"/>
      <w:r>
        <w:rPr>
          <w:rFonts w:ascii="仿宋" w:eastAsia="仿宋" w:hAnsi="仿宋" w:cs="仿宋_GB2312" w:hint="eastAsia"/>
          <w:sz w:val="32"/>
          <w:szCs w:val="32"/>
        </w:rPr>
        <w:t>平总书记在《省部级主要领导干部坚持底线思维着力防范化解重大风险专题研讨班》上的讲话精神，科学预见学校党的建设、意识形态等领域的形势和隐藏其中的风险挑战，强化斗争意识，提高风险化解能力，建立健全风险</w:t>
      </w:r>
      <w:proofErr w:type="gramStart"/>
      <w:r>
        <w:rPr>
          <w:rFonts w:ascii="仿宋" w:eastAsia="仿宋" w:hAnsi="仿宋" w:cs="仿宋_GB2312" w:hint="eastAsia"/>
          <w:sz w:val="32"/>
          <w:szCs w:val="32"/>
        </w:rPr>
        <w:t>研</w:t>
      </w:r>
      <w:proofErr w:type="gramEnd"/>
      <w:r>
        <w:rPr>
          <w:rFonts w:ascii="仿宋" w:eastAsia="仿宋" w:hAnsi="仿宋" w:cs="仿宋_GB2312" w:hint="eastAsia"/>
          <w:sz w:val="32"/>
          <w:szCs w:val="32"/>
        </w:rPr>
        <w:t>判机制、风险评估机制、风险协同防控机制、风险防控责任机制，坚持一级抓一级、层层抓落实，</w:t>
      </w:r>
      <w:r>
        <w:rPr>
          <w:rFonts w:ascii="仿宋" w:eastAsia="仿宋" w:hAnsi="仿宋" w:cs="仿宋_GB2312"/>
          <w:sz w:val="32"/>
          <w:szCs w:val="32"/>
        </w:rPr>
        <w:t>确保校园安全稳定</w:t>
      </w:r>
      <w:r>
        <w:rPr>
          <w:rFonts w:ascii="仿宋" w:eastAsia="仿宋" w:hAnsi="仿宋" w:cs="仿宋_GB2312" w:hint="eastAsia"/>
          <w:sz w:val="32"/>
          <w:szCs w:val="32"/>
        </w:rPr>
        <w:t>。</w:t>
      </w:r>
    </w:p>
    <w:p w:rsidR="0035759E" w:rsidRDefault="008B67C2">
      <w:pPr>
        <w:spacing w:line="56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（二）贯彻落实全国教育大会和教育部新时代全国高等学校本科教育工作会议精神，构建更高水平立德树人体系</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4.</w:t>
      </w:r>
      <w:r>
        <w:rPr>
          <w:rFonts w:ascii="仿宋" w:eastAsia="仿宋" w:hAnsi="仿宋" w:cs="仿宋_GB2312" w:hint="eastAsia"/>
          <w:b/>
          <w:sz w:val="32"/>
          <w:szCs w:val="32"/>
        </w:rPr>
        <w:t>坚持把培养社会主义建设者和接班人作为根本任务。</w:t>
      </w:r>
      <w:r>
        <w:rPr>
          <w:rFonts w:ascii="仿宋" w:eastAsia="仿宋" w:hAnsi="仿宋" w:cs="仿宋_GB2312"/>
          <w:sz w:val="32"/>
          <w:szCs w:val="32"/>
        </w:rPr>
        <w:t>牢牢把握教育改革发展的“九个坚持”</w:t>
      </w:r>
      <w:r>
        <w:rPr>
          <w:rFonts w:ascii="仿宋" w:eastAsia="仿宋" w:hAnsi="仿宋" w:cs="仿宋_GB2312" w:hint="eastAsia"/>
          <w:sz w:val="32"/>
          <w:szCs w:val="32"/>
        </w:rPr>
        <w:t>，把服务中华民族伟大复兴作为教育的重要使命。坚持以学生为中心，落实本科</w:t>
      </w:r>
      <w:r>
        <w:rPr>
          <w:rFonts w:ascii="仿宋" w:eastAsia="仿宋" w:hAnsi="仿宋" w:cs="仿宋_GB2312"/>
          <w:sz w:val="32"/>
          <w:szCs w:val="32"/>
        </w:rPr>
        <w:lastRenderedPageBreak/>
        <w:t>人才培养工作</w:t>
      </w:r>
      <w:r>
        <w:rPr>
          <w:rFonts w:ascii="仿宋" w:eastAsia="仿宋" w:hAnsi="仿宋" w:cs="仿宋_GB2312" w:hint="eastAsia"/>
          <w:sz w:val="32"/>
          <w:szCs w:val="32"/>
        </w:rPr>
        <w:t>会议通过的各项文件。</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5.</w:t>
      </w:r>
      <w:r>
        <w:rPr>
          <w:rFonts w:ascii="仿宋" w:eastAsia="仿宋" w:hAnsi="仿宋" w:cs="仿宋_GB2312" w:hint="eastAsia"/>
          <w:b/>
          <w:sz w:val="32"/>
          <w:szCs w:val="32"/>
        </w:rPr>
        <w:t>努力培养德智体美劳全面发展的人才。</w:t>
      </w:r>
      <w:r>
        <w:rPr>
          <w:rFonts w:ascii="仿宋" w:eastAsia="仿宋" w:hAnsi="仿宋" w:cs="仿宋_GB2312" w:hint="eastAsia"/>
          <w:sz w:val="32"/>
          <w:szCs w:val="32"/>
        </w:rPr>
        <w:t>落实“六个下功夫”，把立德树人融入思想道德教育、文化知识教育、社会实践教育各环节，整合校内思想政治教育资源，进一步优化学科体系、专业体系、课程体系、教学体系、管理体系，全面提升人才培养体系质量。</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6.坚持“以本为本”，推进“四个回归”。</w:t>
      </w:r>
      <w:r>
        <w:rPr>
          <w:rFonts w:ascii="仿宋" w:eastAsia="仿宋" w:hAnsi="仿宋" w:cs="仿宋_GB2312" w:hint="eastAsia"/>
          <w:sz w:val="32"/>
          <w:szCs w:val="32"/>
        </w:rPr>
        <w:t>加快建设高水平本科教育，全面提高人才培养能力，全面落实《关于加快建设高水平本科教育 全面提高人才培养能力的意见》（新时代高教四十条）。</w:t>
      </w:r>
    </w:p>
    <w:p w:rsidR="0035759E" w:rsidRDefault="008B67C2">
      <w:pPr>
        <w:spacing w:line="56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（三）贯彻落实全国组织工作会议精神，</w:t>
      </w:r>
      <w:proofErr w:type="gramStart"/>
      <w:r>
        <w:rPr>
          <w:rFonts w:ascii="仿宋" w:eastAsia="仿宋" w:hAnsi="仿宋" w:cs="仿宋_GB2312" w:hint="eastAsia"/>
          <w:b/>
          <w:sz w:val="32"/>
          <w:szCs w:val="32"/>
        </w:rPr>
        <w:t>践行</w:t>
      </w:r>
      <w:proofErr w:type="gramEnd"/>
      <w:r>
        <w:rPr>
          <w:rFonts w:ascii="仿宋" w:eastAsia="仿宋" w:hAnsi="仿宋" w:cs="仿宋_GB2312" w:hint="eastAsia"/>
          <w:b/>
          <w:sz w:val="32"/>
          <w:szCs w:val="32"/>
        </w:rPr>
        <w:t>新时代党的组织路线</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7.</w:t>
      </w:r>
      <w:r>
        <w:rPr>
          <w:rFonts w:ascii="仿宋" w:eastAsia="仿宋" w:hAnsi="仿宋" w:cs="仿宋_GB2312" w:hint="eastAsia"/>
          <w:b/>
          <w:sz w:val="32"/>
          <w:szCs w:val="32"/>
        </w:rPr>
        <w:t>召开全校组织工作会议。</w:t>
      </w:r>
      <w:r>
        <w:rPr>
          <w:rFonts w:ascii="仿宋" w:eastAsia="仿宋" w:hAnsi="仿宋" w:cs="仿宋_GB2312" w:hint="eastAsia"/>
          <w:sz w:val="32"/>
          <w:szCs w:val="32"/>
        </w:rPr>
        <w:t>贯彻习近平总书记在全国组织工作会议上的讲话精神，落实新时代组织路线，充分发挥党的组织优势，系统总结我校组织工作的经验成绩，深入分析存在的突出问题，明确今后一段时期的组织工作重点任务。</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8.</w:t>
      </w:r>
      <w:r>
        <w:rPr>
          <w:rFonts w:ascii="仿宋" w:eastAsia="仿宋" w:hAnsi="仿宋" w:cs="仿宋_GB2312" w:hint="eastAsia"/>
          <w:b/>
          <w:sz w:val="32"/>
          <w:szCs w:val="32"/>
        </w:rPr>
        <w:t>加强党的组织建设。</w:t>
      </w:r>
      <w:r>
        <w:rPr>
          <w:rFonts w:ascii="仿宋" w:eastAsia="仿宋" w:hAnsi="仿宋" w:cs="仿宋_GB2312" w:hint="eastAsia"/>
          <w:sz w:val="32"/>
          <w:szCs w:val="32"/>
        </w:rPr>
        <w:t>强化二级党组织班子建设，提升二级党组织负责人的管党治党水平；积极培育党建工作品牌，创新活动方式，探索互联网党建工作；以《中国共产党支部工作条例（试行）》为遵循，加强支部标准化、规范化建设，深入实施教师党支部书记“双带头人”培育工程，推进全国样板支部培育创建单位、校党支部书记工作室和党员教育实境课堂示范点建设；全面开展各基层党组织书记抓基层党建述职评议考核工作</w:t>
      </w:r>
      <w:r>
        <w:rPr>
          <w:rFonts w:ascii="仿宋" w:eastAsia="仿宋" w:hAnsi="仿宋" w:cs="仿宋_GB2312"/>
          <w:sz w:val="32"/>
          <w:szCs w:val="32"/>
        </w:rPr>
        <w:t>,</w:t>
      </w:r>
      <w:r>
        <w:rPr>
          <w:rFonts w:ascii="仿宋" w:eastAsia="仿宋" w:hAnsi="仿宋" w:cs="仿宋_GB2312" w:hint="eastAsia"/>
          <w:sz w:val="32"/>
          <w:szCs w:val="32"/>
        </w:rPr>
        <w:t>将述职评议向基层支部延伸；充分发挥</w:t>
      </w:r>
      <w:r>
        <w:rPr>
          <w:rFonts w:ascii="仿宋" w:eastAsia="仿宋" w:hAnsi="仿宋" w:cs="仿宋_GB2312" w:hint="eastAsia"/>
          <w:sz w:val="32"/>
          <w:szCs w:val="32"/>
        </w:rPr>
        <w:lastRenderedPageBreak/>
        <w:t>基层党组织的战斗堡垒作用</w:t>
      </w:r>
      <w:r>
        <w:rPr>
          <w:rFonts w:ascii="仿宋" w:eastAsia="仿宋" w:hAnsi="仿宋" w:cs="仿宋_GB2312"/>
          <w:sz w:val="32"/>
          <w:szCs w:val="32"/>
        </w:rPr>
        <w:t>;</w:t>
      </w:r>
      <w:r>
        <w:rPr>
          <w:rFonts w:ascii="仿宋" w:eastAsia="仿宋" w:hAnsi="仿宋" w:cs="仿宋_GB2312" w:hint="eastAsia"/>
          <w:sz w:val="32"/>
          <w:szCs w:val="32"/>
        </w:rPr>
        <w:t>严把学生党员发展入口关；采取校领导联系交友等切实措施提高高级知识分子和海</w:t>
      </w:r>
      <w:proofErr w:type="gramStart"/>
      <w:r>
        <w:rPr>
          <w:rFonts w:ascii="仿宋" w:eastAsia="仿宋" w:hAnsi="仿宋" w:cs="仿宋_GB2312" w:hint="eastAsia"/>
          <w:sz w:val="32"/>
          <w:szCs w:val="32"/>
        </w:rPr>
        <w:t>归人才</w:t>
      </w:r>
      <w:proofErr w:type="gramEnd"/>
      <w:r>
        <w:rPr>
          <w:rFonts w:ascii="仿宋" w:eastAsia="仿宋" w:hAnsi="仿宋" w:cs="仿宋_GB2312" w:hint="eastAsia"/>
          <w:sz w:val="32"/>
          <w:szCs w:val="32"/>
        </w:rPr>
        <w:t>的入党比例，优化教工</w:t>
      </w:r>
      <w:r>
        <w:rPr>
          <w:rFonts w:ascii="仿宋" w:eastAsia="仿宋" w:hAnsi="仿宋" w:cs="仿宋_GB2312"/>
          <w:sz w:val="32"/>
          <w:szCs w:val="32"/>
        </w:rPr>
        <w:t>党员结构</w:t>
      </w:r>
      <w:r>
        <w:rPr>
          <w:rFonts w:ascii="仿宋" w:eastAsia="仿宋" w:hAnsi="仿宋" w:cs="仿宋_GB2312" w:hint="eastAsia"/>
          <w:sz w:val="32"/>
          <w:szCs w:val="32"/>
        </w:rPr>
        <w:t>；加强党员教育管理，严肃组织生活。</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9.</w:t>
      </w:r>
      <w:r>
        <w:rPr>
          <w:rFonts w:ascii="仿宋" w:eastAsia="仿宋" w:hAnsi="仿宋" w:cs="仿宋_GB2312" w:hint="eastAsia"/>
          <w:b/>
          <w:sz w:val="32"/>
          <w:szCs w:val="32"/>
        </w:rPr>
        <w:t>着力培养忠诚干净担当的高素质干部队伍。</w:t>
      </w:r>
      <w:r>
        <w:rPr>
          <w:rFonts w:ascii="仿宋" w:eastAsia="仿宋" w:hAnsi="仿宋" w:cs="仿宋_GB2312" w:hint="eastAsia"/>
          <w:sz w:val="32"/>
          <w:szCs w:val="32"/>
        </w:rPr>
        <w:t>广泛开展学习调研活动，通过创建学习型组织、传帮带、培训等工作，提升各级干部抓班子带队伍的能力，重点强化对新提任干部的能力提升；</w:t>
      </w:r>
      <w:r>
        <w:rPr>
          <w:rFonts w:ascii="仿宋" w:eastAsia="仿宋" w:hAnsi="仿宋" w:cs="仿宋_GB2312"/>
          <w:sz w:val="32"/>
          <w:szCs w:val="32"/>
        </w:rPr>
        <w:t>建立健全容错纠错机制，</w:t>
      </w:r>
      <w:r>
        <w:rPr>
          <w:rFonts w:ascii="仿宋" w:eastAsia="仿宋" w:hAnsi="仿宋" w:cs="仿宋_GB2312" w:hint="eastAsia"/>
          <w:sz w:val="32"/>
          <w:szCs w:val="32"/>
        </w:rPr>
        <w:t>构建素质培养、知事识人、选拔任用、从严管理、正向激励的干部工作体系；破除论资排辈、平衡照顾、求全责备等观念，打破隐性台阶，不拘一格大胆使用干部；坚持系统思维和全局观念，大力发现培养选拔优秀年轻干部，建立一支</w:t>
      </w:r>
      <w:r>
        <w:rPr>
          <w:rFonts w:ascii="仿宋" w:eastAsia="仿宋" w:hAnsi="仿宋" w:cs="仿宋_GB2312"/>
          <w:sz w:val="32"/>
          <w:szCs w:val="32"/>
        </w:rPr>
        <w:t>100</w:t>
      </w:r>
      <w:r>
        <w:rPr>
          <w:rFonts w:ascii="仿宋" w:eastAsia="仿宋" w:hAnsi="仿宋" w:cs="仿宋_GB2312" w:hint="eastAsia"/>
          <w:sz w:val="32"/>
          <w:szCs w:val="32"/>
        </w:rPr>
        <w:t>人左右的各级后备干部队伍，同时优进</w:t>
      </w:r>
      <w:proofErr w:type="gramStart"/>
      <w:r>
        <w:rPr>
          <w:rFonts w:ascii="仿宋" w:eastAsia="仿宋" w:hAnsi="仿宋" w:cs="仿宋_GB2312" w:hint="eastAsia"/>
          <w:sz w:val="32"/>
          <w:szCs w:val="32"/>
        </w:rPr>
        <w:t>绌</w:t>
      </w:r>
      <w:proofErr w:type="gramEnd"/>
      <w:r>
        <w:rPr>
          <w:rFonts w:ascii="仿宋" w:eastAsia="仿宋" w:hAnsi="仿宋" w:cs="仿宋_GB2312" w:hint="eastAsia"/>
          <w:sz w:val="32"/>
          <w:szCs w:val="32"/>
        </w:rPr>
        <w:t>退，对后备干部队伍实行动态调整；加强干部教育、管理、考察、考核、监督工作；要培养斗争精神，增强斗争本领，把斗争精神、斗争本领作为考察识别干部的重要方面，作为教育培训干部的重要内容，作为选拔任用的重要依据，作为管理监督干部的重要约束，作为树立表彰典型的重要条件；发挥好各年龄段干部的积极性，让整个干部队伍都有干劲、有奔头、有希望；进一步推动“三项机制”落地见效，旗帜鲜明褒奖实绩突出者、支持敢闯敢试者、宽容无心之过者、鞭策懈怠庸碌者。</w:t>
      </w:r>
    </w:p>
    <w:p w:rsidR="0035759E" w:rsidRDefault="008B67C2">
      <w:pPr>
        <w:spacing w:line="56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（四）贯彻落实全国宣传思想工作会议精神，推动宣传思想文化工作守正创新，开拓前进</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10.</w:t>
      </w:r>
      <w:r>
        <w:rPr>
          <w:rFonts w:ascii="仿宋" w:eastAsia="仿宋" w:hAnsi="仿宋" w:cs="仿宋_GB2312" w:hint="eastAsia"/>
          <w:b/>
          <w:sz w:val="32"/>
          <w:szCs w:val="32"/>
        </w:rPr>
        <w:t>积极构建大思政工作格局，扎实推进思想政治工作</w:t>
      </w:r>
      <w:r>
        <w:rPr>
          <w:rFonts w:ascii="仿宋" w:eastAsia="仿宋" w:hAnsi="仿宋" w:cs="仿宋_GB2312" w:hint="eastAsia"/>
          <w:b/>
          <w:sz w:val="32"/>
          <w:szCs w:val="32"/>
        </w:rPr>
        <w:lastRenderedPageBreak/>
        <w:t>高质量提升。</w:t>
      </w:r>
      <w:r>
        <w:rPr>
          <w:rFonts w:ascii="仿宋" w:eastAsia="仿宋" w:hAnsi="仿宋" w:cs="仿宋_GB2312" w:hint="eastAsia"/>
          <w:sz w:val="32"/>
          <w:szCs w:val="32"/>
        </w:rPr>
        <w:t>充分发挥意识形态工作领导小组的统筹、协调职能，开展校内意识形态工作首轮巡察，出台《意识形态工作考核办法》，严格落实意识形态工作责任制，压实各级党组织意识形态工作责任；发挥思想政治工作委员会作用，统筹协调推进课程育人、科研育人、实践育人等十大思政工作质量提升工程，切实提高思想政治工作的渗透力、亲和力和针对性；充分发挥党委教师工作部的作用，重视对教师的思想政治工作；不断创新思想政治工作内容和形式，加强对学生的思想引领；</w:t>
      </w:r>
      <w:proofErr w:type="gramStart"/>
      <w:r>
        <w:rPr>
          <w:rFonts w:ascii="仿宋" w:eastAsia="仿宋" w:hAnsi="仿宋" w:cs="仿宋_GB2312" w:hint="eastAsia"/>
          <w:sz w:val="32"/>
          <w:szCs w:val="32"/>
        </w:rPr>
        <w:t>开展南审精神</w:t>
      </w:r>
      <w:proofErr w:type="gramEnd"/>
      <w:r>
        <w:rPr>
          <w:rFonts w:ascii="仿宋" w:eastAsia="仿宋" w:hAnsi="仿宋" w:cs="仿宋_GB2312" w:hint="eastAsia"/>
          <w:sz w:val="32"/>
          <w:szCs w:val="32"/>
        </w:rPr>
        <w:t>和大学文化大讨论，</w:t>
      </w:r>
      <w:proofErr w:type="gramStart"/>
      <w:r>
        <w:rPr>
          <w:rFonts w:ascii="仿宋" w:eastAsia="仿宋" w:hAnsi="仿宋" w:cs="仿宋_GB2312" w:hint="eastAsia"/>
          <w:sz w:val="32"/>
          <w:szCs w:val="32"/>
        </w:rPr>
        <w:t>凝练南</w:t>
      </w:r>
      <w:proofErr w:type="gramEnd"/>
      <w:r>
        <w:rPr>
          <w:rFonts w:ascii="仿宋" w:eastAsia="仿宋" w:hAnsi="仿宋" w:cs="仿宋_GB2312" w:hint="eastAsia"/>
          <w:sz w:val="32"/>
          <w:szCs w:val="32"/>
        </w:rPr>
        <w:t>审校风，形成</w:t>
      </w:r>
      <w:proofErr w:type="gramStart"/>
      <w:r>
        <w:rPr>
          <w:rFonts w:ascii="仿宋" w:eastAsia="仿宋" w:hAnsi="仿宋" w:cs="仿宋_GB2312" w:hint="eastAsia"/>
          <w:sz w:val="32"/>
          <w:szCs w:val="32"/>
        </w:rPr>
        <w:t>南审文化</w:t>
      </w:r>
      <w:proofErr w:type="gramEnd"/>
      <w:r>
        <w:rPr>
          <w:rFonts w:ascii="仿宋" w:eastAsia="仿宋" w:hAnsi="仿宋" w:cs="仿宋_GB2312" w:hint="eastAsia"/>
          <w:sz w:val="32"/>
          <w:szCs w:val="32"/>
        </w:rPr>
        <w:t>标识；落实《南京审计大学思想政治理论课改革方案》，</w:t>
      </w:r>
      <w:proofErr w:type="gramStart"/>
      <w:r>
        <w:rPr>
          <w:rFonts w:ascii="仿宋" w:eastAsia="仿宋" w:hAnsi="仿宋" w:cs="仿宋_GB2312" w:hint="eastAsia"/>
          <w:sz w:val="32"/>
          <w:szCs w:val="32"/>
        </w:rPr>
        <w:t>推进思政课程</w:t>
      </w:r>
      <w:proofErr w:type="gramEnd"/>
      <w:r>
        <w:rPr>
          <w:rFonts w:ascii="仿宋" w:eastAsia="仿宋" w:hAnsi="仿宋" w:cs="仿宋_GB2312" w:hint="eastAsia"/>
          <w:sz w:val="32"/>
          <w:szCs w:val="32"/>
        </w:rPr>
        <w:t>建设；加强少数民族学生的管理和服务，防范意识形态风险。</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11.</w:t>
      </w:r>
      <w:r>
        <w:rPr>
          <w:rFonts w:ascii="仿宋" w:eastAsia="仿宋" w:hAnsi="仿宋" w:cs="仿宋_GB2312" w:hint="eastAsia"/>
          <w:b/>
          <w:sz w:val="32"/>
          <w:szCs w:val="32"/>
        </w:rPr>
        <w:t>推动校内媒体融合发展，不断提高舆论引导水平。</w:t>
      </w:r>
      <w:r>
        <w:rPr>
          <w:rFonts w:ascii="仿宋" w:eastAsia="仿宋" w:hAnsi="仿宋" w:cs="仿宋_GB2312" w:hint="eastAsia"/>
          <w:sz w:val="32"/>
          <w:szCs w:val="32"/>
        </w:rPr>
        <w:t>做大做强正面宣传，有效发挥新媒体联盟作用，推进校内媒体融合向纵深发展，努力占领新的舆论场，实现新闻传播的全员覆盖、全域覆盖、全程覆盖，让党的声音传得更开、传得更广、传得更深入。努力提升网络舆情管理与处置水平，深化网络内容建设和校内网络管理，推进舆论引导和信息传播的精准化、个性化；推广“学习强国”</w:t>
      </w:r>
      <w:r>
        <w:rPr>
          <w:rFonts w:ascii="仿宋" w:eastAsia="仿宋" w:hAnsi="仿宋" w:cs="仿宋_GB2312"/>
          <w:sz w:val="32"/>
          <w:szCs w:val="32"/>
        </w:rPr>
        <w:t>APP</w:t>
      </w:r>
      <w:r>
        <w:rPr>
          <w:rFonts w:ascii="仿宋" w:eastAsia="仿宋" w:hAnsi="仿宋" w:cs="仿宋_GB2312" w:hint="eastAsia"/>
          <w:sz w:val="32"/>
          <w:szCs w:val="32"/>
        </w:rPr>
        <w:t>，实现学校党员线上</w:t>
      </w:r>
      <w:proofErr w:type="gramStart"/>
      <w:r>
        <w:rPr>
          <w:rFonts w:ascii="仿宋" w:eastAsia="仿宋" w:hAnsi="仿宋" w:cs="仿宋_GB2312" w:hint="eastAsia"/>
          <w:sz w:val="32"/>
          <w:szCs w:val="32"/>
        </w:rPr>
        <w:t>学习全</w:t>
      </w:r>
      <w:proofErr w:type="gramEnd"/>
      <w:r>
        <w:rPr>
          <w:rFonts w:ascii="仿宋" w:eastAsia="仿宋" w:hAnsi="仿宋" w:cs="仿宋_GB2312" w:hint="eastAsia"/>
          <w:sz w:val="32"/>
          <w:szCs w:val="32"/>
        </w:rPr>
        <w:t>覆盖，扩大主流价值影响力版图。</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12.</w:t>
      </w:r>
      <w:r>
        <w:rPr>
          <w:rFonts w:ascii="仿宋" w:eastAsia="仿宋" w:hAnsi="仿宋" w:cs="仿宋_GB2312" w:hint="eastAsia"/>
          <w:b/>
          <w:sz w:val="32"/>
          <w:szCs w:val="32"/>
        </w:rPr>
        <w:t>以庆祝新中国成立70周年为主线，推动开展社会主义核心价值观教育活动。</w:t>
      </w:r>
      <w:r>
        <w:rPr>
          <w:rFonts w:ascii="仿宋" w:eastAsia="仿宋" w:hAnsi="仿宋" w:cs="仿宋_GB2312" w:hint="eastAsia"/>
          <w:sz w:val="32"/>
          <w:szCs w:val="32"/>
        </w:rPr>
        <w:t>以“中华人民共和国成立</w:t>
      </w:r>
      <w:r>
        <w:rPr>
          <w:rFonts w:ascii="仿宋" w:eastAsia="仿宋" w:hAnsi="仿宋" w:cs="仿宋_GB2312"/>
          <w:sz w:val="32"/>
          <w:szCs w:val="32"/>
        </w:rPr>
        <w:t>70</w:t>
      </w:r>
      <w:r>
        <w:rPr>
          <w:rFonts w:ascii="仿宋" w:eastAsia="仿宋" w:hAnsi="仿宋" w:cs="仿宋_GB2312" w:hint="eastAsia"/>
          <w:sz w:val="32"/>
          <w:szCs w:val="32"/>
        </w:rPr>
        <w:t>周年”“五四运动</w:t>
      </w:r>
      <w:r>
        <w:rPr>
          <w:rFonts w:ascii="仿宋" w:eastAsia="仿宋" w:hAnsi="仿宋" w:cs="仿宋_GB2312"/>
          <w:sz w:val="32"/>
          <w:szCs w:val="32"/>
        </w:rPr>
        <w:t>100</w:t>
      </w:r>
      <w:r>
        <w:rPr>
          <w:rFonts w:ascii="仿宋" w:eastAsia="仿宋" w:hAnsi="仿宋" w:cs="仿宋_GB2312" w:hint="eastAsia"/>
          <w:sz w:val="32"/>
          <w:szCs w:val="32"/>
        </w:rPr>
        <w:t>周年”等重大纪念日为契机，组织开展各种形式的纪念活动，加强党史党情国情校情教育，大力推动开</w:t>
      </w:r>
      <w:r>
        <w:rPr>
          <w:rFonts w:ascii="仿宋" w:eastAsia="仿宋" w:hAnsi="仿宋" w:cs="仿宋_GB2312" w:hint="eastAsia"/>
          <w:sz w:val="32"/>
          <w:szCs w:val="32"/>
        </w:rPr>
        <w:lastRenderedPageBreak/>
        <w:t>展社会主义核心价值观建设教育宣传活动，落实开展宣传思想战线“四力”教育实践工作。</w:t>
      </w:r>
    </w:p>
    <w:p w:rsidR="0035759E" w:rsidRDefault="008B67C2">
      <w:pPr>
        <w:spacing w:line="56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（五）切实履行管党治党责任，深入开展党风廉政建设和反腐败工作</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13.</w:t>
      </w:r>
      <w:r>
        <w:rPr>
          <w:rFonts w:ascii="仿宋" w:eastAsia="仿宋" w:hAnsi="仿宋" w:cs="仿宋_GB2312" w:hint="eastAsia"/>
          <w:b/>
          <w:sz w:val="32"/>
          <w:szCs w:val="32"/>
        </w:rPr>
        <w:t>坚持把纪律和规矩挺在前面。</w:t>
      </w:r>
      <w:r>
        <w:rPr>
          <w:rFonts w:ascii="仿宋" w:eastAsia="仿宋" w:hAnsi="仿宋" w:cs="仿宋_GB2312" w:hint="eastAsia"/>
          <w:sz w:val="32"/>
          <w:szCs w:val="32"/>
        </w:rPr>
        <w:t>贯彻江苏省《省属本科院校纪委工作规定》，实践运用监督执纪“四种形态”，开展执纪工作，强化问责追责，维护党的纪律特别是政治纪律和政治规矩，构建健康向上的校园政治生态。</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14.</w:t>
      </w:r>
      <w:r>
        <w:rPr>
          <w:rFonts w:ascii="仿宋" w:eastAsia="仿宋" w:hAnsi="仿宋" w:cs="仿宋_GB2312" w:hint="eastAsia"/>
          <w:b/>
          <w:sz w:val="32"/>
          <w:szCs w:val="32"/>
        </w:rPr>
        <w:t>以整治形式主义、官僚主义带动学校作风建设。</w:t>
      </w:r>
      <w:r>
        <w:rPr>
          <w:rFonts w:ascii="仿宋" w:eastAsia="仿宋" w:hAnsi="仿宋" w:cs="仿宋_GB2312" w:hint="eastAsia"/>
          <w:sz w:val="32"/>
          <w:szCs w:val="32"/>
        </w:rPr>
        <w:t>按照中央纪委、省委关于整治形式主义、官僚主义的要求，持之以恒落实中央八项规定精神，加强作风建设检查监督，向工作推诿扯皮现象作坚决斗争，对“廉而不勤”</w:t>
      </w:r>
      <w:proofErr w:type="gramStart"/>
      <w:r>
        <w:rPr>
          <w:rFonts w:ascii="仿宋" w:eastAsia="仿宋" w:hAnsi="仿宋" w:cs="仿宋_GB2312" w:hint="eastAsia"/>
          <w:sz w:val="32"/>
          <w:szCs w:val="32"/>
        </w:rPr>
        <w:t>型懒政</w:t>
      </w:r>
      <w:proofErr w:type="gramEnd"/>
      <w:r>
        <w:rPr>
          <w:rFonts w:ascii="仿宋" w:eastAsia="仿宋" w:hAnsi="仿宋" w:cs="仿宋_GB2312" w:hint="eastAsia"/>
          <w:sz w:val="32"/>
          <w:szCs w:val="32"/>
        </w:rPr>
        <w:t>干部有措施、有说法。</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15.</w:t>
      </w:r>
      <w:r>
        <w:rPr>
          <w:rFonts w:ascii="仿宋" w:eastAsia="仿宋" w:hAnsi="仿宋" w:cs="仿宋_GB2312" w:hint="eastAsia"/>
          <w:b/>
          <w:sz w:val="32"/>
          <w:szCs w:val="32"/>
        </w:rPr>
        <w:t>完善学校纪律监督体系。</w:t>
      </w:r>
      <w:r>
        <w:rPr>
          <w:rFonts w:ascii="仿宋" w:eastAsia="仿宋" w:hAnsi="仿宋" w:cs="仿宋_GB2312" w:hint="eastAsia"/>
          <w:sz w:val="32"/>
          <w:szCs w:val="32"/>
        </w:rPr>
        <w:t>落实省委关于高校纪检体制改革的部署，强化纪检监督体系建设</w:t>
      </w:r>
      <w:r>
        <w:rPr>
          <w:rFonts w:ascii="仿宋" w:eastAsia="仿宋" w:hAnsi="仿宋" w:cs="仿宋_GB2312" w:hint="eastAsia"/>
          <w:b/>
          <w:sz w:val="32"/>
          <w:szCs w:val="32"/>
        </w:rPr>
        <w:t>；</w:t>
      </w:r>
      <w:r>
        <w:rPr>
          <w:rFonts w:ascii="仿宋" w:eastAsia="仿宋" w:hAnsi="仿宋" w:cs="仿宋_GB2312" w:hint="eastAsia"/>
          <w:sz w:val="32"/>
          <w:szCs w:val="32"/>
        </w:rPr>
        <w:t>探索党风廉政建设新举措，推进纪委委员包片制度，实行分片指导，明确监督责任。加强二级党组织纪检委员的培训。召开</w:t>
      </w:r>
      <w:r>
        <w:rPr>
          <w:rFonts w:ascii="仿宋" w:eastAsia="仿宋" w:hAnsi="仿宋" w:cs="仿宋_GB2312"/>
          <w:sz w:val="32"/>
          <w:szCs w:val="32"/>
        </w:rPr>
        <w:t>党风廉政建设大会，</w:t>
      </w:r>
      <w:r>
        <w:rPr>
          <w:rFonts w:ascii="仿宋" w:eastAsia="仿宋" w:hAnsi="仿宋" w:cs="仿宋_GB2312" w:hint="eastAsia"/>
          <w:sz w:val="32"/>
          <w:szCs w:val="32"/>
        </w:rPr>
        <w:t>扎实推进党风廉政建设责任制工作考核，开展二级党组织向纪委</w:t>
      </w:r>
      <w:proofErr w:type="gramStart"/>
      <w:r>
        <w:rPr>
          <w:rFonts w:ascii="仿宋" w:eastAsia="仿宋" w:hAnsi="仿宋" w:cs="仿宋_GB2312" w:hint="eastAsia"/>
          <w:sz w:val="32"/>
          <w:szCs w:val="32"/>
        </w:rPr>
        <w:t>述责述</w:t>
      </w:r>
      <w:proofErr w:type="gramEnd"/>
      <w:r>
        <w:rPr>
          <w:rFonts w:ascii="仿宋" w:eastAsia="仿宋" w:hAnsi="仿宋" w:cs="仿宋_GB2312" w:hint="eastAsia"/>
          <w:sz w:val="32"/>
          <w:szCs w:val="32"/>
        </w:rPr>
        <w:t>廉、纪委书记定期约谈二级党组织负责人等工作，压实二级党组织管党治党职责。</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16.</w:t>
      </w:r>
      <w:r>
        <w:rPr>
          <w:rFonts w:ascii="仿宋" w:eastAsia="仿宋" w:hAnsi="仿宋" w:cs="仿宋_GB2312" w:hint="eastAsia"/>
          <w:b/>
          <w:sz w:val="32"/>
          <w:szCs w:val="32"/>
        </w:rPr>
        <w:t>强化巡视整改和校内巡察工作。</w:t>
      </w:r>
      <w:r>
        <w:rPr>
          <w:rFonts w:ascii="仿宋" w:eastAsia="仿宋" w:hAnsi="仿宋" w:cs="仿宋_GB2312" w:hint="eastAsia"/>
          <w:sz w:val="32"/>
          <w:szCs w:val="32"/>
        </w:rPr>
        <w:t>对已完成的巡视整改任务“回头看”，检查整改落实成效，同时“举一反三”，巩固深化巡视整改成果；开展本届党委第三轮、第四轮校内巡察，对已巡察单位检查整改落实情况。</w:t>
      </w:r>
    </w:p>
    <w:p w:rsidR="0035759E" w:rsidRDefault="008B67C2">
      <w:pPr>
        <w:spacing w:line="56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lastRenderedPageBreak/>
        <w:t>（六）做好统战群团工作，凝聚更多力量服务学校发展</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17.</w:t>
      </w:r>
      <w:r>
        <w:rPr>
          <w:rFonts w:ascii="仿宋" w:eastAsia="仿宋" w:hAnsi="仿宋" w:cs="仿宋_GB2312" w:hint="eastAsia"/>
          <w:b/>
          <w:sz w:val="32"/>
          <w:szCs w:val="32"/>
        </w:rPr>
        <w:t>进一步加强统战工作。</w:t>
      </w:r>
      <w:r>
        <w:rPr>
          <w:rFonts w:ascii="仿宋" w:eastAsia="仿宋" w:hAnsi="仿宋" w:cs="仿宋_GB2312" w:hint="eastAsia"/>
          <w:sz w:val="32"/>
          <w:szCs w:val="32"/>
        </w:rPr>
        <w:t>充分发挥学校统一战线工作领导小组的作用，强化二级党组织统战工作责任意识，发挥二级党组织统战委员作用，建立基层统战工作队伍；筹建无党派人士联谊会、归国人员联谊会、侨务服务站；在校院二级党组织联系交友制度的基础上，建立更多的党外人士参政议政、民主监督的机制。加强政治引领，</w:t>
      </w:r>
      <w:r>
        <w:rPr>
          <w:rFonts w:ascii="仿宋" w:eastAsia="仿宋" w:hAnsi="仿宋" w:cs="仿宋_GB2312"/>
          <w:sz w:val="32"/>
          <w:szCs w:val="32"/>
        </w:rPr>
        <w:t>支持民主党派加强思想、组织、制度特别是领导班子建设，提高政治把握能力、参政议政能力、组织领导能力、合作共事能力、解决自身问题能力</w:t>
      </w:r>
      <w:r>
        <w:rPr>
          <w:rFonts w:ascii="仿宋" w:eastAsia="仿宋" w:hAnsi="仿宋" w:cs="仿宋_GB2312" w:hint="eastAsia"/>
          <w:sz w:val="32"/>
          <w:szCs w:val="32"/>
        </w:rPr>
        <w:t>，支持民主党派在地方和学校改革发展中进一步发挥作用；建成学校统战资源数据库，及时掌握党外人士存量；建立党外后备干部库，努力提升学校中层干部中党外人士的比例。</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18.</w:t>
      </w:r>
      <w:r>
        <w:rPr>
          <w:rFonts w:ascii="仿宋" w:eastAsia="仿宋" w:hAnsi="仿宋" w:cs="仿宋_GB2312" w:hint="eastAsia"/>
          <w:b/>
          <w:sz w:val="32"/>
          <w:szCs w:val="32"/>
        </w:rPr>
        <w:t>进一步发挥教代会</w:t>
      </w:r>
      <w:r>
        <w:rPr>
          <w:rFonts w:ascii="仿宋" w:eastAsia="仿宋" w:hAnsi="仿宋" w:cs="仿宋_GB2312"/>
          <w:b/>
          <w:sz w:val="32"/>
          <w:szCs w:val="32"/>
        </w:rPr>
        <w:t>、工会</w:t>
      </w:r>
      <w:r>
        <w:rPr>
          <w:rFonts w:ascii="仿宋" w:eastAsia="仿宋" w:hAnsi="仿宋" w:cs="仿宋_GB2312" w:hint="eastAsia"/>
          <w:b/>
          <w:sz w:val="32"/>
          <w:szCs w:val="32"/>
        </w:rPr>
        <w:t>作用。</w:t>
      </w:r>
      <w:r>
        <w:rPr>
          <w:rFonts w:ascii="仿宋" w:eastAsia="仿宋" w:hAnsi="仿宋" w:cs="仿宋_GB2312" w:hint="eastAsia"/>
          <w:sz w:val="32"/>
          <w:szCs w:val="32"/>
        </w:rPr>
        <w:t>按照新修订的《南京审计大学教职工代表大会实施办法》《南京审计大学二级教职工代表大会实施办法》，组织召开校院两级教代会，完善广大教职工参政议政、民主管理、民主监督的机制；充分发挥教代会、工会各专门委员会作用，维护教职工合法权益；发挥工会的凝聚作用，团结会员、服务会员。</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19.</w:t>
      </w:r>
      <w:r>
        <w:rPr>
          <w:rFonts w:ascii="仿宋" w:eastAsia="仿宋" w:hAnsi="仿宋" w:cs="仿宋_GB2312" w:hint="eastAsia"/>
          <w:b/>
          <w:sz w:val="32"/>
          <w:szCs w:val="32"/>
        </w:rPr>
        <w:t>进一步</w:t>
      </w:r>
      <w:r>
        <w:rPr>
          <w:rFonts w:ascii="仿宋" w:eastAsia="仿宋" w:hAnsi="仿宋" w:cs="仿宋_GB2312"/>
          <w:b/>
          <w:sz w:val="32"/>
          <w:szCs w:val="32"/>
        </w:rPr>
        <w:t>凝聚青年师生</w:t>
      </w:r>
      <w:r>
        <w:rPr>
          <w:rFonts w:ascii="仿宋" w:eastAsia="仿宋" w:hAnsi="仿宋" w:cs="仿宋_GB2312" w:hint="eastAsia"/>
          <w:b/>
          <w:sz w:val="32"/>
          <w:szCs w:val="32"/>
        </w:rPr>
        <w:t>。</w:t>
      </w:r>
      <w:r>
        <w:rPr>
          <w:rFonts w:ascii="仿宋" w:eastAsia="仿宋" w:hAnsi="仿宋" w:cs="仿宋_GB2312" w:hint="eastAsia"/>
          <w:sz w:val="32"/>
          <w:szCs w:val="32"/>
        </w:rPr>
        <w:t>围绕党政</w:t>
      </w:r>
      <w:r>
        <w:rPr>
          <w:rFonts w:ascii="仿宋" w:eastAsia="仿宋" w:hAnsi="仿宋" w:cs="仿宋_GB2312"/>
          <w:sz w:val="32"/>
          <w:szCs w:val="32"/>
        </w:rPr>
        <w:t>中心，服务青年发展</w:t>
      </w:r>
      <w:r>
        <w:rPr>
          <w:rFonts w:ascii="仿宋" w:eastAsia="仿宋" w:hAnsi="仿宋" w:cs="仿宋_GB2312" w:hint="eastAsia"/>
          <w:sz w:val="32"/>
          <w:szCs w:val="32"/>
        </w:rPr>
        <w:t>，推进《南京审计大学共青团改革实施方案》，进一步</w:t>
      </w:r>
      <w:proofErr w:type="gramStart"/>
      <w:r>
        <w:rPr>
          <w:rFonts w:ascii="仿宋" w:eastAsia="仿宋" w:hAnsi="仿宋" w:cs="仿宋_GB2312" w:hint="eastAsia"/>
          <w:sz w:val="32"/>
          <w:szCs w:val="32"/>
        </w:rPr>
        <w:t>调整团学组织</w:t>
      </w:r>
      <w:proofErr w:type="gramEnd"/>
      <w:r>
        <w:rPr>
          <w:rFonts w:ascii="仿宋" w:eastAsia="仿宋" w:hAnsi="仿宋" w:cs="仿宋_GB2312" w:hint="eastAsia"/>
          <w:sz w:val="32"/>
          <w:szCs w:val="32"/>
        </w:rPr>
        <w:t>治理结构，重点推进“第二课堂成绩单”制度、班级团支部和班委会一体化运行等项目；实施共青团“磐石工程”“青马工程”，开展五四运动</w:t>
      </w:r>
      <w:r>
        <w:rPr>
          <w:rFonts w:ascii="仿宋" w:eastAsia="仿宋" w:hAnsi="仿宋" w:cs="仿宋_GB2312"/>
          <w:sz w:val="32"/>
          <w:szCs w:val="32"/>
        </w:rPr>
        <w:t>100</w:t>
      </w:r>
      <w:r>
        <w:rPr>
          <w:rFonts w:ascii="仿宋" w:eastAsia="仿宋" w:hAnsi="仿宋" w:cs="仿宋_GB2312" w:hint="eastAsia"/>
          <w:sz w:val="32"/>
          <w:szCs w:val="32"/>
        </w:rPr>
        <w:t>周年系列纪念活动，弘扬</w:t>
      </w:r>
      <w:r>
        <w:rPr>
          <w:rFonts w:ascii="仿宋" w:eastAsia="仿宋" w:hAnsi="仿宋" w:cs="仿宋_GB2312" w:hint="eastAsia"/>
          <w:sz w:val="32"/>
          <w:szCs w:val="32"/>
        </w:rPr>
        <w:lastRenderedPageBreak/>
        <w:t>爱国</w:t>
      </w:r>
      <w:r>
        <w:rPr>
          <w:rFonts w:ascii="仿宋" w:eastAsia="仿宋" w:hAnsi="仿宋" w:cs="仿宋_GB2312"/>
          <w:sz w:val="32"/>
          <w:szCs w:val="32"/>
        </w:rPr>
        <w:t>奋斗</w:t>
      </w:r>
      <w:r>
        <w:rPr>
          <w:rFonts w:ascii="仿宋" w:eastAsia="仿宋" w:hAnsi="仿宋" w:cs="仿宋_GB2312" w:hint="eastAsia"/>
          <w:sz w:val="32"/>
          <w:szCs w:val="32"/>
        </w:rPr>
        <w:t>精神</w:t>
      </w:r>
      <w:r>
        <w:rPr>
          <w:rFonts w:ascii="仿宋" w:eastAsia="仿宋" w:hAnsi="仿宋" w:cs="仿宋_GB2312"/>
          <w:sz w:val="32"/>
          <w:szCs w:val="32"/>
        </w:rPr>
        <w:t>，</w:t>
      </w:r>
      <w:r>
        <w:rPr>
          <w:rFonts w:ascii="仿宋" w:eastAsia="仿宋" w:hAnsi="仿宋" w:cs="仿宋_GB2312" w:hint="eastAsia"/>
          <w:sz w:val="32"/>
          <w:szCs w:val="32"/>
        </w:rPr>
        <w:t>加强团员教育、管理工作。</w:t>
      </w:r>
    </w:p>
    <w:p w:rsidR="0035759E" w:rsidRDefault="008B67C2">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二、优化教育教学供给</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20</w:t>
      </w:r>
      <w:r>
        <w:rPr>
          <w:rFonts w:ascii="仿宋" w:eastAsia="仿宋" w:hAnsi="仿宋" w:cs="仿宋_GB2312" w:hint="eastAsia"/>
          <w:b/>
          <w:sz w:val="32"/>
          <w:szCs w:val="32"/>
        </w:rPr>
        <w:t>．强化专业建设。</w:t>
      </w:r>
      <w:r>
        <w:rPr>
          <w:rFonts w:ascii="仿宋" w:eastAsia="仿宋" w:hAnsi="仿宋" w:cs="仿宋_GB2312" w:hint="eastAsia"/>
          <w:sz w:val="32"/>
          <w:szCs w:val="32"/>
        </w:rPr>
        <w:t>大力推进新商科、新文科建设，争取</w:t>
      </w:r>
      <w:proofErr w:type="gramStart"/>
      <w:r>
        <w:rPr>
          <w:rFonts w:ascii="仿宋" w:eastAsia="仿宋" w:hAnsi="仿宋" w:cs="仿宋_GB2312" w:hint="eastAsia"/>
          <w:sz w:val="32"/>
          <w:szCs w:val="32"/>
        </w:rPr>
        <w:t>审计学</w:t>
      </w:r>
      <w:proofErr w:type="gramEnd"/>
      <w:r>
        <w:rPr>
          <w:rFonts w:ascii="仿宋" w:eastAsia="仿宋" w:hAnsi="仿宋" w:cs="仿宋_GB2312" w:hint="eastAsia"/>
          <w:sz w:val="32"/>
          <w:szCs w:val="32"/>
        </w:rPr>
        <w:t>专业在国内拥有更大的话语权。组织好省级品牌专业一期</w:t>
      </w:r>
      <w:r>
        <w:rPr>
          <w:rFonts w:ascii="仿宋" w:eastAsia="仿宋" w:hAnsi="仿宋" w:cs="仿宋_GB2312"/>
          <w:sz w:val="32"/>
          <w:szCs w:val="32"/>
        </w:rPr>
        <w:t>项目</w:t>
      </w:r>
      <w:r>
        <w:rPr>
          <w:rFonts w:ascii="仿宋" w:eastAsia="仿宋" w:hAnsi="仿宋" w:cs="仿宋_GB2312" w:hint="eastAsia"/>
          <w:sz w:val="32"/>
          <w:szCs w:val="32"/>
        </w:rPr>
        <w:t>验收和二期项目申报工作，工商管理类专业迎接江苏省普通高校本科专业综合评估，哲学、政治学与经济学（</w:t>
      </w:r>
      <w:r>
        <w:rPr>
          <w:rFonts w:ascii="仿宋" w:eastAsia="仿宋" w:hAnsi="仿宋" w:cs="仿宋_GB2312"/>
          <w:sz w:val="32"/>
          <w:szCs w:val="32"/>
        </w:rPr>
        <w:t>PPE</w:t>
      </w:r>
      <w:r>
        <w:rPr>
          <w:rFonts w:ascii="仿宋" w:eastAsia="仿宋" w:hAnsi="仿宋" w:cs="仿宋_GB2312" w:hint="eastAsia"/>
          <w:sz w:val="32"/>
          <w:szCs w:val="32"/>
        </w:rPr>
        <w:t>）和贸易经济</w:t>
      </w:r>
      <w:r>
        <w:rPr>
          <w:rFonts w:ascii="仿宋" w:eastAsia="仿宋" w:hAnsi="仿宋" w:cs="仿宋_GB2312"/>
          <w:sz w:val="32"/>
          <w:szCs w:val="32"/>
        </w:rPr>
        <w:t>2</w:t>
      </w:r>
      <w:r>
        <w:rPr>
          <w:rFonts w:ascii="仿宋" w:eastAsia="仿宋" w:hAnsi="仿宋" w:cs="仿宋_GB2312" w:hint="eastAsia"/>
          <w:sz w:val="32"/>
          <w:szCs w:val="32"/>
        </w:rPr>
        <w:t>个专业迎接新设专业评估；组织新设专业学士学位授予权申报工作；推动传统专业改造和转型升级。</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21</w:t>
      </w:r>
      <w:r>
        <w:rPr>
          <w:rFonts w:ascii="仿宋" w:eastAsia="仿宋" w:hAnsi="仿宋" w:cs="仿宋_GB2312" w:hint="eastAsia"/>
          <w:b/>
          <w:sz w:val="32"/>
          <w:szCs w:val="32"/>
        </w:rPr>
        <w:t>．加强课程和教材建设。</w:t>
      </w:r>
      <w:r>
        <w:rPr>
          <w:rFonts w:ascii="仿宋" w:eastAsia="仿宋" w:hAnsi="仿宋" w:cs="仿宋_GB2312" w:hint="eastAsia"/>
          <w:sz w:val="32"/>
          <w:szCs w:val="32"/>
        </w:rPr>
        <w:t>推进</w:t>
      </w:r>
      <w:r>
        <w:rPr>
          <w:rFonts w:ascii="仿宋" w:eastAsia="仿宋" w:hAnsi="仿宋" w:cs="仿宋_GB2312"/>
          <w:sz w:val="32"/>
          <w:szCs w:val="32"/>
        </w:rPr>
        <w:t>立德树人</w:t>
      </w:r>
      <w:r>
        <w:rPr>
          <w:rFonts w:ascii="仿宋" w:eastAsia="仿宋" w:hAnsi="仿宋" w:cs="仿宋_GB2312" w:hint="eastAsia"/>
          <w:sz w:val="32"/>
          <w:szCs w:val="32"/>
        </w:rPr>
        <w:t>，牢固树立</w:t>
      </w:r>
      <w:proofErr w:type="gramStart"/>
      <w:r>
        <w:rPr>
          <w:rFonts w:ascii="仿宋" w:eastAsia="仿宋" w:hAnsi="仿宋" w:cs="仿宋_GB2312" w:hint="eastAsia"/>
          <w:sz w:val="32"/>
          <w:szCs w:val="32"/>
        </w:rPr>
        <w:t>课程思政理念</w:t>
      </w:r>
      <w:proofErr w:type="gramEnd"/>
      <w:r>
        <w:rPr>
          <w:rFonts w:ascii="仿宋" w:eastAsia="仿宋" w:hAnsi="仿宋" w:cs="仿宋_GB2312" w:hint="eastAsia"/>
          <w:sz w:val="32"/>
          <w:szCs w:val="32"/>
        </w:rPr>
        <w:t>，加强</w:t>
      </w:r>
      <w:proofErr w:type="gramStart"/>
      <w:r>
        <w:rPr>
          <w:rFonts w:ascii="仿宋" w:eastAsia="仿宋" w:hAnsi="仿宋" w:cs="仿宋_GB2312" w:hint="eastAsia"/>
          <w:sz w:val="32"/>
          <w:szCs w:val="32"/>
        </w:rPr>
        <w:t>课程思政建设</w:t>
      </w:r>
      <w:proofErr w:type="gramEnd"/>
      <w:r>
        <w:rPr>
          <w:rFonts w:ascii="仿宋" w:eastAsia="仿宋" w:hAnsi="仿宋" w:cs="仿宋_GB2312" w:hint="eastAsia"/>
          <w:sz w:val="32"/>
          <w:szCs w:val="32"/>
        </w:rPr>
        <w:t>，明确所有课程的</w:t>
      </w:r>
      <w:proofErr w:type="gramStart"/>
      <w:r>
        <w:rPr>
          <w:rFonts w:ascii="仿宋" w:eastAsia="仿宋" w:hAnsi="仿宋" w:cs="仿宋_GB2312" w:hint="eastAsia"/>
          <w:sz w:val="32"/>
          <w:szCs w:val="32"/>
        </w:rPr>
        <w:t>思政教育</w:t>
      </w:r>
      <w:proofErr w:type="gramEnd"/>
      <w:r>
        <w:rPr>
          <w:rFonts w:ascii="仿宋" w:eastAsia="仿宋" w:hAnsi="仿宋" w:cs="仿宋_GB2312" w:hint="eastAsia"/>
          <w:sz w:val="32"/>
          <w:szCs w:val="32"/>
        </w:rPr>
        <w:t>目标、任务和主要内容并据此调整教学大纲；</w:t>
      </w:r>
      <w:r>
        <w:rPr>
          <w:rFonts w:ascii="仿宋" w:eastAsia="仿宋" w:hAnsi="仿宋" w:cs="仿宋_GB2312" w:hint="eastAsia"/>
          <w:color w:val="000000"/>
          <w:sz w:val="32"/>
          <w:szCs w:val="32"/>
        </w:rPr>
        <w:t>推进</w:t>
      </w:r>
      <w:r>
        <w:rPr>
          <w:rFonts w:ascii="仿宋" w:eastAsia="仿宋" w:hAnsi="仿宋" w:cs="仿宋_GB2312" w:hint="eastAsia"/>
          <w:sz w:val="32"/>
          <w:szCs w:val="32"/>
        </w:rPr>
        <w:t>“金课”建设；</w:t>
      </w:r>
      <w:r>
        <w:rPr>
          <w:rFonts w:ascii="仿宋" w:eastAsia="仿宋" w:hAnsi="仿宋" w:cs="仿宋_GB2312" w:hint="eastAsia"/>
          <w:color w:val="000000"/>
          <w:sz w:val="32"/>
          <w:szCs w:val="32"/>
        </w:rPr>
        <w:t>提升课程的现代化、智能化建设水平，</w:t>
      </w:r>
      <w:r>
        <w:rPr>
          <w:rFonts w:ascii="仿宋" w:eastAsia="仿宋" w:hAnsi="仿宋" w:cs="仿宋_GB2312" w:hint="eastAsia"/>
          <w:sz w:val="32"/>
          <w:szCs w:val="32"/>
        </w:rPr>
        <w:t>组织国家级、省级、校级在线开放课程申报、建设工作，新建一批在线开放课程；加强在线课程平台建设，积极推动教育信息技术与教育教学深度融合；加大课程供给力度，努力解决课程供给不足问题；加强案例教学工作。抓好</w:t>
      </w:r>
      <w:proofErr w:type="gramStart"/>
      <w:r>
        <w:rPr>
          <w:rFonts w:ascii="仿宋" w:eastAsia="仿宋" w:hAnsi="仿宋" w:cs="仿宋_GB2312" w:hint="eastAsia"/>
          <w:sz w:val="32"/>
          <w:szCs w:val="32"/>
        </w:rPr>
        <w:t>审计学</w:t>
      </w:r>
      <w:proofErr w:type="gramEnd"/>
      <w:r>
        <w:rPr>
          <w:rFonts w:ascii="仿宋" w:eastAsia="仿宋" w:hAnsi="仿宋" w:cs="仿宋_GB2312" w:hint="eastAsia"/>
          <w:sz w:val="32"/>
          <w:szCs w:val="32"/>
        </w:rPr>
        <w:t>规划教材的出版、使用工作，抓好省重点教材建设；力争参与“马工程教材”建设，确保“马工程教材”无条件全面使用。</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22</w:t>
      </w:r>
      <w:r>
        <w:rPr>
          <w:rFonts w:ascii="仿宋" w:eastAsia="仿宋" w:hAnsi="仿宋" w:cs="仿宋_GB2312" w:hint="eastAsia"/>
          <w:b/>
          <w:sz w:val="32"/>
          <w:szCs w:val="32"/>
        </w:rPr>
        <w:t>．</w:t>
      </w:r>
      <w:r>
        <w:rPr>
          <w:rFonts w:ascii="仿宋" w:eastAsia="仿宋" w:hAnsi="仿宋" w:cs="仿宋_GB2312"/>
          <w:b/>
          <w:sz w:val="32"/>
          <w:szCs w:val="32"/>
        </w:rPr>
        <w:t>开</w:t>
      </w:r>
      <w:r>
        <w:rPr>
          <w:rFonts w:ascii="仿宋" w:eastAsia="仿宋" w:hAnsi="仿宋" w:cs="仿宋_GB2312" w:hint="eastAsia"/>
          <w:b/>
          <w:sz w:val="32"/>
          <w:szCs w:val="32"/>
        </w:rPr>
        <w:t>展创新创业。</w:t>
      </w:r>
      <w:r>
        <w:rPr>
          <w:rFonts w:ascii="仿宋" w:eastAsia="仿宋" w:hAnsi="仿宋" w:cs="仿宋_GB2312" w:hint="eastAsia"/>
          <w:sz w:val="32"/>
          <w:szCs w:val="32"/>
        </w:rPr>
        <w:t>积极发挥创业学院作用，推进创新</w:t>
      </w:r>
      <w:r>
        <w:rPr>
          <w:rFonts w:ascii="仿宋" w:eastAsia="仿宋" w:hAnsi="仿宋" w:cs="仿宋_GB2312"/>
          <w:sz w:val="32"/>
          <w:szCs w:val="32"/>
        </w:rPr>
        <w:t>创业人才班建设</w:t>
      </w:r>
      <w:r>
        <w:rPr>
          <w:rFonts w:ascii="仿宋" w:eastAsia="仿宋" w:hAnsi="仿宋" w:cs="仿宋_GB2312" w:hint="eastAsia"/>
          <w:sz w:val="32"/>
          <w:szCs w:val="32"/>
        </w:rPr>
        <w:t>，遴选一批双创指导老师，建设创业基础课程团队，开展双创基地建设，加强创新创业研究和文化建设；优化学科竞赛管理办法，组织学生参加高层次创新创业大赛</w:t>
      </w:r>
      <w:r>
        <w:rPr>
          <w:rFonts w:ascii="仿宋_GB2312" w:eastAsia="仿宋_GB2312" w:hAnsi="仿宋_GB2312" w:cs="仿宋_GB2312" w:hint="eastAsia"/>
          <w:sz w:val="32"/>
          <w:szCs w:val="32"/>
        </w:rPr>
        <w:t>。</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23.</w:t>
      </w:r>
      <w:r>
        <w:rPr>
          <w:rFonts w:ascii="仿宋" w:eastAsia="仿宋" w:hAnsi="仿宋" w:cs="仿宋_GB2312" w:hint="eastAsia"/>
          <w:b/>
          <w:sz w:val="32"/>
          <w:szCs w:val="32"/>
        </w:rPr>
        <w:t>推进教学模式</w:t>
      </w:r>
      <w:r>
        <w:rPr>
          <w:rFonts w:ascii="仿宋" w:eastAsia="仿宋" w:hAnsi="仿宋" w:cs="仿宋_GB2312"/>
          <w:b/>
          <w:sz w:val="32"/>
          <w:szCs w:val="32"/>
        </w:rPr>
        <w:t>改革</w:t>
      </w:r>
      <w:r>
        <w:rPr>
          <w:rFonts w:ascii="仿宋" w:eastAsia="仿宋" w:hAnsi="仿宋" w:cs="仿宋_GB2312" w:hint="eastAsia"/>
          <w:b/>
          <w:sz w:val="32"/>
          <w:szCs w:val="32"/>
        </w:rPr>
        <w:t>。</w:t>
      </w:r>
      <w:r>
        <w:rPr>
          <w:rFonts w:ascii="仿宋" w:eastAsia="仿宋" w:hAnsi="仿宋" w:cs="仿宋_GB2312" w:hint="eastAsia"/>
          <w:sz w:val="32"/>
          <w:szCs w:val="32"/>
        </w:rPr>
        <w:t>围绕学生</w:t>
      </w:r>
      <w:r>
        <w:rPr>
          <w:rFonts w:ascii="仿宋" w:eastAsia="仿宋" w:hAnsi="仿宋" w:cs="仿宋_GB2312"/>
          <w:sz w:val="32"/>
          <w:szCs w:val="32"/>
        </w:rPr>
        <w:t>学习，就</w:t>
      </w:r>
      <w:r>
        <w:rPr>
          <w:rFonts w:ascii="仿宋" w:eastAsia="仿宋" w:hAnsi="仿宋" w:cs="仿宋_GB2312" w:hint="eastAsia"/>
          <w:sz w:val="32"/>
          <w:szCs w:val="32"/>
        </w:rPr>
        <w:t>课堂礼仪、课堂教学组织、教学设计、师生互动、考核评价等教学环节，</w:t>
      </w:r>
      <w:r>
        <w:rPr>
          <w:rFonts w:ascii="仿宋" w:eastAsia="仿宋" w:hAnsi="仿宋" w:cs="仿宋_GB2312" w:hint="eastAsia"/>
          <w:sz w:val="32"/>
          <w:szCs w:val="32"/>
        </w:rPr>
        <w:lastRenderedPageBreak/>
        <w:t>推进教学</w:t>
      </w:r>
      <w:r>
        <w:rPr>
          <w:rFonts w:ascii="仿宋" w:eastAsia="仿宋" w:hAnsi="仿宋" w:cs="仿宋_GB2312"/>
          <w:sz w:val="32"/>
          <w:szCs w:val="32"/>
        </w:rPr>
        <w:t>模式改革</w:t>
      </w:r>
      <w:r>
        <w:rPr>
          <w:rFonts w:ascii="仿宋" w:eastAsia="仿宋" w:hAnsi="仿宋" w:cs="仿宋_GB2312" w:hint="eastAsia"/>
          <w:sz w:val="32"/>
          <w:szCs w:val="32"/>
        </w:rPr>
        <w:t>。促进教师主动适应信息化、人工智能等新技术变革，推进微课、翻转课堂等课堂教学新模式。增加学生阅读量，强调课前预习，提供阅读资料库和延伸阅读链接，实现在线课堂基本知识学习和研讨性课堂教学相结合的课堂教学创新。</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24.</w:t>
      </w:r>
      <w:r>
        <w:rPr>
          <w:rFonts w:ascii="仿宋" w:eastAsia="仿宋" w:hAnsi="仿宋" w:cs="仿宋_GB2312" w:hint="eastAsia"/>
          <w:b/>
          <w:sz w:val="32"/>
          <w:szCs w:val="32"/>
        </w:rPr>
        <w:t>优化教学管理改善教学条件。</w:t>
      </w:r>
      <w:r>
        <w:rPr>
          <w:rFonts w:ascii="仿宋" w:eastAsia="仿宋" w:hAnsi="仿宋" w:cs="仿宋_GB2312" w:hint="eastAsia"/>
          <w:sz w:val="32"/>
          <w:szCs w:val="32"/>
        </w:rPr>
        <w:t>落实“高教新四十条”，在课堂教学、平时成绩管理、学籍管理、</w:t>
      </w:r>
      <w:proofErr w:type="gramStart"/>
      <w:r>
        <w:rPr>
          <w:rFonts w:ascii="仿宋" w:eastAsia="仿宋" w:hAnsi="仿宋" w:cs="仿宋_GB2312" w:hint="eastAsia"/>
          <w:sz w:val="32"/>
          <w:szCs w:val="32"/>
        </w:rPr>
        <w:t>考试绩点改革</w:t>
      </w:r>
      <w:proofErr w:type="gramEnd"/>
      <w:r>
        <w:rPr>
          <w:rFonts w:ascii="仿宋" w:eastAsia="仿宋" w:hAnsi="仿宋" w:cs="仿宋_GB2312" w:hint="eastAsia"/>
          <w:sz w:val="32"/>
          <w:szCs w:val="32"/>
        </w:rPr>
        <w:t>、</w:t>
      </w:r>
      <w:proofErr w:type="gramStart"/>
      <w:r>
        <w:rPr>
          <w:rFonts w:ascii="仿宋" w:eastAsia="仿宋" w:hAnsi="仿宋" w:cs="仿宋_GB2312" w:hint="eastAsia"/>
          <w:sz w:val="32"/>
          <w:szCs w:val="32"/>
        </w:rPr>
        <w:t>补缓考</w:t>
      </w:r>
      <w:proofErr w:type="gramEnd"/>
      <w:r>
        <w:rPr>
          <w:rFonts w:ascii="仿宋" w:eastAsia="仿宋" w:hAnsi="仿宋" w:cs="仿宋_GB2312" w:hint="eastAsia"/>
          <w:sz w:val="32"/>
          <w:szCs w:val="32"/>
        </w:rPr>
        <w:t>、提高重修等方面全面从严要求；继续推进教学二级管理、积极稳妥地下放教学管理权限；完善教学评估</w:t>
      </w:r>
      <w:r>
        <w:rPr>
          <w:rFonts w:ascii="仿宋" w:eastAsia="仿宋" w:hAnsi="仿宋" w:cs="仿宋_GB2312"/>
          <w:sz w:val="32"/>
          <w:szCs w:val="32"/>
        </w:rPr>
        <w:t>、</w:t>
      </w:r>
      <w:r>
        <w:rPr>
          <w:rFonts w:ascii="仿宋" w:eastAsia="仿宋" w:hAnsi="仿宋" w:cs="仿宋_GB2312" w:hint="eastAsia"/>
          <w:sz w:val="32"/>
          <w:szCs w:val="32"/>
        </w:rPr>
        <w:t>学生评教相关制度；开展荣誉学士学位授予工作；</w:t>
      </w:r>
      <w:r>
        <w:rPr>
          <w:rFonts w:ascii="仿宋" w:eastAsia="仿宋" w:hAnsi="仿宋" w:cs="仿宋_GB2312"/>
          <w:sz w:val="32"/>
          <w:szCs w:val="32"/>
        </w:rPr>
        <w:t>实现标准化考场全覆盖，推进智慧教室建设</w:t>
      </w:r>
      <w:r>
        <w:rPr>
          <w:rFonts w:ascii="仿宋" w:eastAsia="仿宋" w:hAnsi="仿宋" w:cs="仿宋_GB2312" w:hint="eastAsia"/>
          <w:sz w:val="32"/>
          <w:szCs w:val="32"/>
        </w:rPr>
        <w:t>。</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25.</w:t>
      </w:r>
      <w:r>
        <w:rPr>
          <w:rFonts w:ascii="仿宋" w:eastAsia="仿宋" w:hAnsi="仿宋" w:cs="仿宋_GB2312" w:hint="eastAsia"/>
          <w:b/>
          <w:sz w:val="32"/>
          <w:szCs w:val="32"/>
        </w:rPr>
        <w:t>提升学生体、美</w:t>
      </w:r>
      <w:r>
        <w:rPr>
          <w:rFonts w:ascii="仿宋" w:eastAsia="仿宋" w:hAnsi="仿宋" w:cs="仿宋_GB2312"/>
          <w:b/>
          <w:sz w:val="32"/>
          <w:szCs w:val="32"/>
        </w:rPr>
        <w:t>、</w:t>
      </w:r>
      <w:r>
        <w:rPr>
          <w:rFonts w:ascii="仿宋" w:eastAsia="仿宋" w:hAnsi="仿宋" w:cs="仿宋_GB2312" w:hint="eastAsia"/>
          <w:b/>
          <w:sz w:val="32"/>
          <w:szCs w:val="32"/>
        </w:rPr>
        <w:t>劳教育。</w:t>
      </w:r>
      <w:r>
        <w:rPr>
          <w:rFonts w:ascii="仿宋" w:eastAsia="仿宋" w:hAnsi="仿宋" w:cs="仿宋_GB2312" w:hint="eastAsia"/>
          <w:sz w:val="32"/>
          <w:szCs w:val="32"/>
        </w:rPr>
        <w:t>提升学校体育、艺术、劳动课课程质量，加强对体育、艺术类社团的指导，开展丰富多彩的校园文体活动，提高学生综合素质。建设体质监测评价智慧场馆，分批改造书院体育场馆设施。</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26.</w:t>
      </w:r>
      <w:r>
        <w:rPr>
          <w:rFonts w:ascii="仿宋" w:eastAsia="仿宋" w:hAnsi="仿宋" w:cs="仿宋_GB2312" w:hint="eastAsia"/>
          <w:b/>
          <w:sz w:val="32"/>
          <w:szCs w:val="32"/>
        </w:rPr>
        <w:t>办好继续教育与培训工作。</w:t>
      </w:r>
      <w:r>
        <w:rPr>
          <w:rFonts w:ascii="仿宋" w:eastAsia="仿宋" w:hAnsi="仿宋" w:cs="仿宋_GB2312" w:hint="eastAsia"/>
          <w:sz w:val="32"/>
          <w:szCs w:val="32"/>
        </w:rPr>
        <w:t>建立健全规范有序的继续教育质量保障体系，统筹、审核全校培训工作，制定学校培训工作管理办法，打造“南审培训”的品牌。</w:t>
      </w:r>
    </w:p>
    <w:p w:rsidR="0035759E" w:rsidRDefault="008B67C2">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三、切实提高学科建设水平与研究生培养质量</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27.</w:t>
      </w:r>
      <w:r>
        <w:rPr>
          <w:rFonts w:ascii="仿宋" w:eastAsia="仿宋" w:hAnsi="仿宋" w:cs="仿宋_GB2312" w:hint="eastAsia"/>
          <w:b/>
          <w:sz w:val="32"/>
          <w:szCs w:val="32"/>
        </w:rPr>
        <w:t>加强学科整合力度。</w:t>
      </w:r>
      <w:r w:rsidR="0019352B">
        <w:rPr>
          <w:rFonts w:ascii="仿宋" w:eastAsia="仿宋" w:hAnsi="仿宋" w:cs="仿宋_GB2312" w:hint="eastAsia"/>
          <w:sz w:val="32"/>
          <w:szCs w:val="32"/>
        </w:rPr>
        <w:t>以提升审计学科群落首位度为目标</w:t>
      </w:r>
      <w:r>
        <w:rPr>
          <w:rFonts w:ascii="仿宋" w:eastAsia="仿宋" w:hAnsi="仿宋" w:cs="仿宋_GB2312" w:hint="eastAsia"/>
          <w:sz w:val="32"/>
          <w:szCs w:val="32"/>
        </w:rPr>
        <w:t>，打破学科之间的壁垒，整合学科资源，按照学科发展规律，构建协调可持续发展的学科体系。以理论经济学、工商管理、应用经济学优势学科为主体，通过进一步凝练学科方向、搭建高水平平台、在全校范围内整合资源，产出高水</w:t>
      </w:r>
      <w:r>
        <w:rPr>
          <w:rFonts w:ascii="仿宋" w:eastAsia="仿宋" w:hAnsi="仿宋" w:cs="仿宋_GB2312" w:hint="eastAsia"/>
          <w:sz w:val="32"/>
          <w:szCs w:val="32"/>
        </w:rPr>
        <w:lastRenderedPageBreak/>
        <w:t>平成果，打造优势学科群，形成学科高峰；以审计学科交叉融合为根本，优势特色学科为支撑，通过培养和汇聚队伍、调整和强化服务面向，打造特色学科链，形成学科高原与品牌；以其他学科如公共管理、管理科学与工程、法学、计算机科学与技术等为基础，通过有所为有所不为、增量带动存量、推进与审计学科融合等举措，打造生态学科簇，形成有机学科群落。持续推进</w:t>
      </w:r>
      <w:proofErr w:type="gramStart"/>
      <w:r>
        <w:rPr>
          <w:rFonts w:ascii="仿宋" w:eastAsia="仿宋" w:hAnsi="仿宋" w:cs="仿宋_GB2312" w:hint="eastAsia"/>
          <w:sz w:val="32"/>
          <w:szCs w:val="32"/>
        </w:rPr>
        <w:t>审计学</w:t>
      </w:r>
      <w:proofErr w:type="gramEnd"/>
      <w:r>
        <w:rPr>
          <w:rFonts w:ascii="仿宋" w:eastAsia="仿宋" w:hAnsi="仿宋" w:cs="仿宋_GB2312" w:hint="eastAsia"/>
          <w:sz w:val="32"/>
          <w:szCs w:val="32"/>
        </w:rPr>
        <w:t>一级学科论证与批准工作，力争入列教育部学科专业目录。</w:t>
      </w:r>
    </w:p>
    <w:p w:rsidR="0035759E" w:rsidRDefault="008B67C2">
      <w:pPr>
        <w:spacing w:line="560" w:lineRule="exact"/>
        <w:ind w:firstLineChars="200" w:firstLine="643"/>
        <w:rPr>
          <w:rFonts w:ascii="仿宋" w:eastAsia="仿宋" w:hAnsi="仿宋" w:cs="仿宋_GB2312"/>
          <w:b/>
          <w:sz w:val="32"/>
          <w:szCs w:val="32"/>
        </w:rPr>
      </w:pPr>
      <w:r>
        <w:rPr>
          <w:rFonts w:ascii="仿宋" w:eastAsia="仿宋" w:hAnsi="仿宋" w:cs="仿宋_GB2312"/>
          <w:b/>
          <w:sz w:val="32"/>
          <w:szCs w:val="32"/>
        </w:rPr>
        <w:t>28.</w:t>
      </w:r>
      <w:r>
        <w:rPr>
          <w:rFonts w:ascii="仿宋" w:eastAsia="仿宋" w:hAnsi="仿宋" w:cs="仿宋_GB2312" w:hint="eastAsia"/>
          <w:b/>
          <w:sz w:val="32"/>
          <w:szCs w:val="32"/>
        </w:rPr>
        <w:t>抓好学位点建设。</w:t>
      </w:r>
      <w:r>
        <w:rPr>
          <w:rFonts w:ascii="仿宋" w:eastAsia="仿宋" w:hAnsi="仿宋" w:cs="仿宋_GB2312" w:hint="eastAsia"/>
          <w:sz w:val="32"/>
          <w:szCs w:val="32"/>
        </w:rPr>
        <w:t>全力争取国家审计署对我校申请博士授权单位的鼎力支持。对照国务院学位委员会申请条件，做好申请博士授权单位各项准备</w:t>
      </w:r>
      <w:r>
        <w:rPr>
          <w:rFonts w:ascii="仿宋" w:eastAsia="仿宋" w:hAnsi="仿宋" w:cs="仿宋_GB2312"/>
          <w:sz w:val="32"/>
          <w:szCs w:val="32"/>
        </w:rPr>
        <w:t>工作</w:t>
      </w:r>
      <w:r>
        <w:rPr>
          <w:rFonts w:ascii="仿宋" w:eastAsia="仿宋" w:hAnsi="仿宋" w:cs="仿宋_GB2312" w:hint="eastAsia"/>
          <w:sz w:val="32"/>
          <w:szCs w:val="32"/>
        </w:rPr>
        <w:t>；全力争取国家审计署和各方支持，持续推动审计专业博士论证和审批工作；加强新学位点的建设，做好新老学位点各类评估的准备工作。</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29.</w:t>
      </w:r>
      <w:r>
        <w:rPr>
          <w:rFonts w:ascii="仿宋" w:eastAsia="仿宋" w:hAnsi="仿宋" w:cs="仿宋_GB2312" w:hint="eastAsia"/>
          <w:b/>
          <w:sz w:val="32"/>
          <w:szCs w:val="32"/>
        </w:rPr>
        <w:t>强化研究生培养质量。</w:t>
      </w:r>
      <w:r>
        <w:rPr>
          <w:rFonts w:ascii="仿宋" w:eastAsia="仿宋" w:hAnsi="仿宋" w:cs="仿宋_GB2312" w:hint="eastAsia"/>
          <w:sz w:val="32"/>
          <w:szCs w:val="32"/>
        </w:rPr>
        <w:t>落实导师“立德树人”职责，强化导师对研究生培养质量的作用和贡献；狠抓研究生培养的课程、案例和资料库建设，对于学术型研究生重点抓好20门左右主干课程建设，</w:t>
      </w:r>
      <w:r>
        <w:rPr>
          <w:rFonts w:ascii="仿宋" w:eastAsia="仿宋" w:hAnsi="仿宋" w:cs="仿宋_GB2312"/>
          <w:sz w:val="32"/>
          <w:szCs w:val="32"/>
        </w:rPr>
        <w:t>对于</w:t>
      </w:r>
      <w:r>
        <w:rPr>
          <w:rFonts w:ascii="仿宋" w:eastAsia="仿宋" w:hAnsi="仿宋" w:cs="仿宋_GB2312" w:hint="eastAsia"/>
          <w:sz w:val="32"/>
          <w:szCs w:val="32"/>
        </w:rPr>
        <w:t>专业学位研究生集中抓好案例及案例库建设，对于留学研究生</w:t>
      </w:r>
      <w:proofErr w:type="gramStart"/>
      <w:r>
        <w:rPr>
          <w:rFonts w:ascii="仿宋" w:eastAsia="仿宋" w:hAnsi="仿宋" w:cs="仿宋_GB2312" w:hint="eastAsia"/>
          <w:sz w:val="32"/>
          <w:szCs w:val="32"/>
        </w:rPr>
        <w:t>持续抓好</w:t>
      </w:r>
      <w:proofErr w:type="gramEnd"/>
      <w:r>
        <w:rPr>
          <w:rFonts w:ascii="仿宋" w:eastAsia="仿宋" w:hAnsi="仿宋" w:cs="仿宋_GB2312" w:hint="eastAsia"/>
          <w:sz w:val="32"/>
          <w:szCs w:val="32"/>
        </w:rPr>
        <w:t>英文资料库建设；强化学位论文质量监控，做好校级学位论文抽检评议工作，做好省优硕士论文培育工作，争取更多论文获得省优秀硕士学位论文；完成研究生教学管理信息系统的升级改造；</w:t>
      </w:r>
      <w:r>
        <w:rPr>
          <w:rFonts w:ascii="仿宋" w:eastAsia="仿宋" w:hAnsi="仿宋" w:cs="仿宋_GB2312"/>
          <w:sz w:val="32"/>
          <w:szCs w:val="32"/>
        </w:rPr>
        <w:t>认真履行</w:t>
      </w:r>
      <w:r>
        <w:rPr>
          <w:rFonts w:ascii="仿宋" w:eastAsia="仿宋" w:hAnsi="仿宋" w:cs="仿宋_GB2312" w:hint="eastAsia"/>
          <w:sz w:val="32"/>
          <w:szCs w:val="32"/>
        </w:rPr>
        <w:t>研究生入学考试</w:t>
      </w:r>
      <w:r>
        <w:rPr>
          <w:rFonts w:ascii="仿宋" w:eastAsia="仿宋" w:hAnsi="仿宋" w:cs="仿宋_GB2312"/>
          <w:sz w:val="32"/>
          <w:szCs w:val="32"/>
        </w:rPr>
        <w:t>初试考点职责</w:t>
      </w:r>
      <w:r>
        <w:rPr>
          <w:rFonts w:ascii="仿宋" w:eastAsia="仿宋" w:hAnsi="仿宋" w:cs="仿宋_GB2312" w:hint="eastAsia"/>
          <w:sz w:val="32"/>
          <w:szCs w:val="32"/>
        </w:rPr>
        <w:t>。</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30</w:t>
      </w:r>
      <w:r>
        <w:rPr>
          <w:rFonts w:ascii="仿宋" w:eastAsia="仿宋" w:hAnsi="仿宋" w:cs="仿宋_GB2312" w:hint="eastAsia"/>
          <w:b/>
          <w:sz w:val="32"/>
          <w:szCs w:val="32"/>
        </w:rPr>
        <w:t>.深化学科与研究生校院两级管理体制改革。</w:t>
      </w:r>
      <w:r>
        <w:rPr>
          <w:rFonts w:ascii="仿宋" w:eastAsia="仿宋" w:hAnsi="仿宋" w:cs="仿宋_GB2312" w:hint="eastAsia"/>
          <w:sz w:val="32"/>
          <w:szCs w:val="32"/>
        </w:rPr>
        <w:t>按照“学校定规则，学院负责制”和“权责一致”原则，全面推进学</w:t>
      </w:r>
      <w:r>
        <w:rPr>
          <w:rFonts w:ascii="仿宋" w:eastAsia="仿宋" w:hAnsi="仿宋" w:cs="仿宋_GB2312" w:hint="eastAsia"/>
          <w:sz w:val="32"/>
          <w:szCs w:val="32"/>
        </w:rPr>
        <w:lastRenderedPageBreak/>
        <w:t>科与研究生事业校院两级管理，形成以学院为主体，职能科学、权责规范、机制灵活、充满活力的校院两级管理体制，切实调动学校（部门）、学院、教师三个层面的主动性、积极性和创造性。</w:t>
      </w:r>
    </w:p>
    <w:p w:rsidR="0035759E" w:rsidRDefault="008B67C2">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w:t>
      </w:r>
      <w:r>
        <w:rPr>
          <w:rFonts w:ascii="黑体" w:eastAsia="黑体" w:hAnsi="黑体" w:cs="仿宋_GB2312"/>
          <w:sz w:val="32"/>
          <w:szCs w:val="32"/>
        </w:rPr>
        <w:t>提高</w:t>
      </w:r>
      <w:r>
        <w:rPr>
          <w:rFonts w:ascii="黑体" w:eastAsia="黑体" w:hAnsi="黑体" w:cs="仿宋_GB2312" w:hint="eastAsia"/>
          <w:sz w:val="32"/>
          <w:szCs w:val="32"/>
        </w:rPr>
        <w:t>科研工作水平</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31.</w:t>
      </w:r>
      <w:r>
        <w:rPr>
          <w:rFonts w:ascii="仿宋" w:eastAsia="仿宋" w:hAnsi="仿宋" w:cs="仿宋_GB2312" w:hint="eastAsia"/>
          <w:b/>
          <w:sz w:val="32"/>
          <w:szCs w:val="32"/>
        </w:rPr>
        <w:t>增强科研实力。</w:t>
      </w:r>
      <w:r>
        <w:rPr>
          <w:rFonts w:ascii="仿宋" w:eastAsia="仿宋" w:hAnsi="仿宋" w:cs="仿宋_GB2312" w:hint="eastAsia"/>
          <w:sz w:val="32"/>
          <w:szCs w:val="32"/>
        </w:rPr>
        <w:t>落实《国务院关于优化科研管理提升科研绩效若干措施的通知》《江苏省委省政府关于深化科技体制机制改革推动高质量发展若干政策》精神，对接落实江苏省“科技</w:t>
      </w:r>
      <w:r>
        <w:rPr>
          <w:rFonts w:ascii="仿宋" w:eastAsia="仿宋" w:hAnsi="仿宋" w:cs="仿宋_GB2312"/>
          <w:sz w:val="32"/>
          <w:szCs w:val="32"/>
        </w:rPr>
        <w:t>30</w:t>
      </w:r>
      <w:r>
        <w:rPr>
          <w:rFonts w:ascii="仿宋" w:eastAsia="仿宋" w:hAnsi="仿宋" w:cs="仿宋_GB2312" w:hint="eastAsia"/>
          <w:sz w:val="32"/>
          <w:szCs w:val="32"/>
        </w:rPr>
        <w:t>条”，修订完善学校相关科研制度，破解制约科研创新的体制机制障碍和政策性问题，充分激发科研人员创新创业活力；做好“南审文库”、重大预研项目和青年教师科研培育项目工作，国家级项目申报立项数量方面继续保持稳定发展态势，力争在教育部重大攻关项目上实现零的突破；省部级优秀成果奖数量方面保持稳定增长；高水平论文数量和科研经费总量持续增加；国家审计的科研产出初步形成规模；稳定、扎实推进科技成果转化工作；组织各级各类高等教育研究课题的申报，提升教学研究水平；理顺管理机制，整合校内资源，做好科研实验室规范化管理工作。</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32.</w:t>
      </w:r>
      <w:proofErr w:type="gramStart"/>
      <w:r>
        <w:rPr>
          <w:rFonts w:ascii="仿宋" w:eastAsia="仿宋" w:hAnsi="仿宋" w:cs="仿宋_GB2312" w:hint="eastAsia"/>
          <w:b/>
          <w:sz w:val="32"/>
          <w:szCs w:val="32"/>
        </w:rPr>
        <w:t>推进智库与</w:t>
      </w:r>
      <w:proofErr w:type="gramEnd"/>
      <w:r>
        <w:rPr>
          <w:rFonts w:ascii="仿宋" w:eastAsia="仿宋" w:hAnsi="仿宋" w:cs="仿宋_GB2312" w:hint="eastAsia"/>
          <w:b/>
          <w:sz w:val="32"/>
          <w:szCs w:val="32"/>
        </w:rPr>
        <w:t>学术平台建设。</w:t>
      </w:r>
      <w:r>
        <w:rPr>
          <w:rFonts w:ascii="仿宋" w:eastAsia="仿宋" w:hAnsi="仿宋" w:cs="仿宋_GB2312" w:hint="eastAsia"/>
          <w:sz w:val="32"/>
          <w:szCs w:val="32"/>
        </w:rPr>
        <w:t>依托学校国家审计研究院，</w:t>
      </w:r>
      <w:proofErr w:type="gramStart"/>
      <w:r>
        <w:rPr>
          <w:rFonts w:ascii="仿宋" w:eastAsia="仿宋" w:hAnsi="仿宋" w:cs="仿宋_GB2312" w:hint="eastAsia"/>
          <w:sz w:val="32"/>
          <w:szCs w:val="32"/>
        </w:rPr>
        <w:t>推动智库建设</w:t>
      </w:r>
      <w:proofErr w:type="gramEnd"/>
      <w:r>
        <w:rPr>
          <w:rFonts w:ascii="仿宋" w:eastAsia="仿宋" w:hAnsi="仿宋" w:cs="仿宋_GB2312" w:hint="eastAsia"/>
          <w:sz w:val="32"/>
          <w:szCs w:val="32"/>
        </w:rPr>
        <w:t>工作取得实质性进展，努力提升服务审计决策的水平；深化与军委审计署的各项战略合作，成立军民融合审计研究中心；围绕“两落地</w:t>
      </w:r>
      <w:proofErr w:type="gramStart"/>
      <w:r>
        <w:rPr>
          <w:rFonts w:ascii="仿宋" w:eastAsia="仿宋" w:hAnsi="仿宋" w:cs="仿宋_GB2312" w:hint="eastAsia"/>
          <w:sz w:val="32"/>
          <w:szCs w:val="32"/>
        </w:rPr>
        <w:t>一</w:t>
      </w:r>
      <w:proofErr w:type="gramEnd"/>
      <w:r>
        <w:rPr>
          <w:rFonts w:ascii="仿宋" w:eastAsia="仿宋" w:hAnsi="仿宋" w:cs="仿宋_GB2312" w:hint="eastAsia"/>
          <w:sz w:val="32"/>
          <w:szCs w:val="32"/>
        </w:rPr>
        <w:t>融合”，创建立体化交流合作平台，通过学校、校友、社会资源的有效衔接与融合，促进我校科技成果转化取得实质性进展。</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lastRenderedPageBreak/>
        <w:t>33.</w:t>
      </w:r>
      <w:r>
        <w:rPr>
          <w:rFonts w:ascii="仿宋" w:eastAsia="仿宋" w:hAnsi="仿宋" w:cs="仿宋_GB2312" w:hint="eastAsia"/>
          <w:b/>
          <w:sz w:val="32"/>
          <w:szCs w:val="32"/>
        </w:rPr>
        <w:t>继续办好“三刊”。</w:t>
      </w:r>
      <w:r>
        <w:rPr>
          <w:rFonts w:ascii="仿宋" w:eastAsia="仿宋" w:hAnsi="仿宋" w:cs="仿宋_GB2312" w:hint="eastAsia"/>
          <w:sz w:val="32"/>
          <w:szCs w:val="32"/>
        </w:rPr>
        <w:t>严格执行《期刊出版管理规定》等法规和制度，继续加强“三刊”的内涵建设，进一步提高“三刊”的学术质量、编校质量与社会影响力，努力打造高水平“特色名刊”。</w:t>
      </w:r>
    </w:p>
    <w:p w:rsidR="0035759E" w:rsidRDefault="008B67C2">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五、释放人才活力</w:t>
      </w:r>
    </w:p>
    <w:p w:rsidR="0035759E" w:rsidRDefault="008B67C2">
      <w:pPr>
        <w:spacing w:line="560" w:lineRule="exact"/>
        <w:ind w:firstLineChars="200" w:firstLine="643"/>
        <w:rPr>
          <w:rFonts w:ascii="仿宋" w:eastAsia="仿宋" w:hAnsi="Times New Roman" w:cs="仿宋"/>
          <w:color w:val="000000"/>
          <w:kern w:val="0"/>
          <w:sz w:val="32"/>
          <w:szCs w:val="32"/>
          <w:lang w:val="zh-CN"/>
        </w:rPr>
      </w:pPr>
      <w:r>
        <w:rPr>
          <w:rFonts w:ascii="仿宋" w:eastAsia="仿宋" w:hAnsi="仿宋" w:cs="仿宋_GB2312"/>
          <w:b/>
          <w:sz w:val="32"/>
          <w:szCs w:val="32"/>
        </w:rPr>
        <w:t>34.</w:t>
      </w:r>
      <w:r>
        <w:rPr>
          <w:rFonts w:ascii="仿宋" w:eastAsia="仿宋" w:hAnsi="仿宋" w:cs="仿宋_GB2312" w:hint="eastAsia"/>
          <w:b/>
          <w:sz w:val="32"/>
          <w:szCs w:val="32"/>
        </w:rPr>
        <w:t>加快推进学校人才工作会议通过的各项政策制度落地见效。</w:t>
      </w:r>
      <w:r>
        <w:rPr>
          <w:rFonts w:ascii="仿宋" w:eastAsia="仿宋" w:hAnsi="Times New Roman" w:cs="仿宋" w:hint="eastAsia"/>
          <w:color w:val="000000"/>
          <w:kern w:val="0"/>
          <w:sz w:val="32"/>
          <w:szCs w:val="32"/>
          <w:lang w:val="zh-CN"/>
        </w:rPr>
        <w:t>充分发挥学校人才工作领导小组作用，进一步落实党</w:t>
      </w:r>
      <w:proofErr w:type="gramStart"/>
      <w:r>
        <w:rPr>
          <w:rFonts w:ascii="仿宋" w:eastAsia="仿宋" w:hAnsi="Times New Roman" w:cs="仿宋" w:hint="eastAsia"/>
          <w:color w:val="000000"/>
          <w:kern w:val="0"/>
          <w:sz w:val="32"/>
          <w:szCs w:val="32"/>
          <w:lang w:val="zh-CN"/>
        </w:rPr>
        <w:t>管人才</w:t>
      </w:r>
      <w:proofErr w:type="gramEnd"/>
      <w:r>
        <w:rPr>
          <w:rFonts w:ascii="仿宋" w:eastAsia="仿宋" w:hAnsi="Times New Roman" w:cs="仿宋" w:hint="eastAsia"/>
          <w:color w:val="000000"/>
          <w:kern w:val="0"/>
          <w:sz w:val="32"/>
          <w:szCs w:val="32"/>
          <w:lang w:val="zh-CN"/>
        </w:rPr>
        <w:t>工作的要求。深入贯彻江苏省</w:t>
      </w:r>
      <w:r>
        <w:rPr>
          <w:rFonts w:ascii="仿宋" w:eastAsia="仿宋" w:hAnsi="Times New Roman" w:cs="仿宋"/>
          <w:color w:val="000000"/>
          <w:kern w:val="0"/>
          <w:sz w:val="32"/>
          <w:szCs w:val="32"/>
          <w:lang w:val="zh-CN"/>
        </w:rPr>
        <w:t>“</w:t>
      </w:r>
      <w:r>
        <w:rPr>
          <w:rFonts w:ascii="仿宋" w:eastAsia="仿宋" w:hAnsi="Times New Roman" w:cs="仿宋" w:hint="eastAsia"/>
          <w:color w:val="000000"/>
          <w:kern w:val="0"/>
          <w:sz w:val="32"/>
          <w:szCs w:val="32"/>
          <w:lang w:val="zh-CN"/>
        </w:rPr>
        <w:t>人才</w:t>
      </w:r>
      <w:r>
        <w:rPr>
          <w:rFonts w:ascii="仿宋" w:eastAsia="仿宋" w:hAnsi="Times New Roman" w:cs="仿宋"/>
          <w:color w:val="000000"/>
          <w:kern w:val="0"/>
          <w:sz w:val="32"/>
          <w:szCs w:val="32"/>
          <w:lang w:val="zh-CN"/>
        </w:rPr>
        <w:t>26</w:t>
      </w:r>
      <w:r>
        <w:rPr>
          <w:rFonts w:ascii="仿宋" w:eastAsia="仿宋" w:hAnsi="Times New Roman" w:cs="仿宋" w:hint="eastAsia"/>
          <w:color w:val="000000"/>
          <w:kern w:val="0"/>
          <w:sz w:val="32"/>
          <w:szCs w:val="32"/>
          <w:lang w:val="zh-CN"/>
        </w:rPr>
        <w:t>条</w:t>
      </w:r>
      <w:r>
        <w:rPr>
          <w:rFonts w:ascii="仿宋" w:eastAsia="仿宋" w:hAnsi="Times New Roman" w:cs="仿宋"/>
          <w:color w:val="000000"/>
          <w:kern w:val="0"/>
          <w:sz w:val="32"/>
          <w:szCs w:val="32"/>
          <w:lang w:val="zh-CN"/>
        </w:rPr>
        <w:t>”“</w:t>
      </w:r>
      <w:r>
        <w:rPr>
          <w:rFonts w:ascii="仿宋" w:eastAsia="仿宋" w:hAnsi="Times New Roman" w:cs="仿宋" w:hint="eastAsia"/>
          <w:color w:val="000000"/>
          <w:kern w:val="0"/>
          <w:sz w:val="32"/>
          <w:szCs w:val="32"/>
          <w:lang w:val="zh-CN"/>
        </w:rPr>
        <w:t>人才</w:t>
      </w:r>
      <w:r>
        <w:rPr>
          <w:rFonts w:ascii="仿宋" w:eastAsia="仿宋" w:hAnsi="Times New Roman" w:cs="仿宋"/>
          <w:color w:val="000000"/>
          <w:kern w:val="0"/>
          <w:sz w:val="32"/>
          <w:szCs w:val="32"/>
          <w:lang w:val="zh-CN"/>
        </w:rPr>
        <w:t>10</w:t>
      </w:r>
      <w:r>
        <w:rPr>
          <w:rFonts w:ascii="仿宋" w:eastAsia="仿宋" w:hAnsi="Times New Roman" w:cs="仿宋" w:hint="eastAsia"/>
          <w:color w:val="000000"/>
          <w:kern w:val="0"/>
          <w:sz w:val="32"/>
          <w:szCs w:val="32"/>
          <w:lang w:val="zh-CN"/>
        </w:rPr>
        <w:t>条</w:t>
      </w:r>
      <w:r>
        <w:rPr>
          <w:rFonts w:ascii="仿宋" w:eastAsia="仿宋" w:hAnsi="Times New Roman" w:cs="仿宋"/>
          <w:color w:val="000000"/>
          <w:kern w:val="0"/>
          <w:sz w:val="32"/>
          <w:szCs w:val="32"/>
          <w:lang w:val="zh-CN"/>
        </w:rPr>
        <w:t>”</w:t>
      </w:r>
      <w:r>
        <w:rPr>
          <w:rFonts w:ascii="仿宋" w:eastAsia="仿宋" w:hAnsi="Times New Roman" w:cs="仿宋" w:hint="eastAsia"/>
          <w:color w:val="000000"/>
          <w:kern w:val="0"/>
          <w:sz w:val="32"/>
          <w:szCs w:val="32"/>
          <w:lang w:val="zh-CN"/>
        </w:rPr>
        <w:t>的有关要求，按照学校确定的</w:t>
      </w:r>
      <w:r>
        <w:rPr>
          <w:rFonts w:ascii="仿宋" w:eastAsia="仿宋" w:hAnsi="Times New Roman" w:cs="仿宋"/>
          <w:color w:val="000000"/>
          <w:kern w:val="0"/>
          <w:sz w:val="32"/>
          <w:szCs w:val="32"/>
          <w:lang w:val="zh-CN"/>
        </w:rPr>
        <w:t>2025</w:t>
      </w:r>
      <w:r>
        <w:rPr>
          <w:rFonts w:ascii="仿宋" w:eastAsia="仿宋" w:hAnsi="Times New Roman" w:cs="仿宋" w:hint="eastAsia"/>
          <w:color w:val="000000"/>
          <w:kern w:val="0"/>
          <w:sz w:val="32"/>
          <w:szCs w:val="32"/>
          <w:lang w:val="zh-CN"/>
        </w:rPr>
        <w:t>人才工作建设目标，加快名师、卓越管理人才、优秀服务人才的培育进度，破解束缚人才发展的制度藩篱和体制机制障碍。</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35.</w:t>
      </w:r>
      <w:r>
        <w:rPr>
          <w:rFonts w:ascii="仿宋" w:eastAsia="仿宋" w:hAnsi="仿宋" w:cs="仿宋_GB2312" w:hint="eastAsia"/>
          <w:b/>
          <w:sz w:val="32"/>
          <w:szCs w:val="32"/>
        </w:rPr>
        <w:t>强化师德师风建设。</w:t>
      </w:r>
      <w:r>
        <w:rPr>
          <w:rFonts w:ascii="仿宋" w:eastAsia="仿宋" w:hAnsi="仿宋" w:cs="仿宋_GB2312" w:hint="eastAsia"/>
          <w:sz w:val="32"/>
          <w:szCs w:val="32"/>
        </w:rPr>
        <w:t>贯彻落实《教育部关于高校教师师德失范行为处理的指导意见》《新时代高校教师职业行为十项准则》，落实《南京审计大学关于进一步落实“立德树人、教书育人”的实施意见》《南京审计大学人才引进思想政治素质和师德师风考察工作办法（试行）》，明确教师工作的红线和底线，突出全员全方位全过程师德养成；开展海外留学归国人员、青年教师的国情校情教育，建立师德师风教育轮训制度，弘扬奋斗精神</w:t>
      </w:r>
      <w:r>
        <w:rPr>
          <w:rFonts w:ascii="仿宋" w:eastAsia="仿宋" w:hAnsi="仿宋" w:cs="仿宋_GB2312"/>
          <w:sz w:val="32"/>
          <w:szCs w:val="32"/>
        </w:rPr>
        <w:t>，涵养家国情怀，激发担当</w:t>
      </w:r>
      <w:r>
        <w:rPr>
          <w:rFonts w:ascii="仿宋" w:eastAsia="仿宋" w:hAnsi="仿宋" w:cs="仿宋_GB2312" w:hint="eastAsia"/>
          <w:sz w:val="32"/>
          <w:szCs w:val="32"/>
        </w:rPr>
        <w:t>作为。</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36.</w:t>
      </w:r>
      <w:r>
        <w:rPr>
          <w:rFonts w:ascii="仿宋" w:eastAsia="仿宋" w:hAnsi="仿宋" w:cs="仿宋_GB2312" w:hint="eastAsia"/>
          <w:b/>
          <w:bCs/>
          <w:sz w:val="32"/>
          <w:szCs w:val="32"/>
        </w:rPr>
        <w:t>建立人才引进标准化合同制度。</w:t>
      </w:r>
      <w:r>
        <w:rPr>
          <w:rFonts w:ascii="仿宋" w:eastAsia="仿宋" w:hAnsi="仿宋" w:cs="仿宋_GB2312" w:hint="eastAsia"/>
          <w:sz w:val="32"/>
          <w:szCs w:val="32"/>
        </w:rPr>
        <w:t>按照《南京审计大学高层次人才引进办法》《南京审计大学高层次人才公开招聘实施办法》等相关文件，制定并完善人才引进的标准化合同，确保人才引进的规范性、科学性。</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lastRenderedPageBreak/>
        <w:t>37.</w:t>
      </w:r>
      <w:r>
        <w:rPr>
          <w:rFonts w:ascii="仿宋" w:eastAsia="仿宋" w:hAnsi="仿宋" w:cs="仿宋_GB2312" w:hint="eastAsia"/>
          <w:b/>
          <w:sz w:val="32"/>
          <w:szCs w:val="32"/>
        </w:rPr>
        <w:t>打造高水平人才队伍。</w:t>
      </w:r>
      <w:r>
        <w:rPr>
          <w:rFonts w:ascii="仿宋" w:eastAsia="仿宋" w:hAnsi="仿宋" w:cs="仿宋_GB2312" w:hint="eastAsia"/>
          <w:sz w:val="32"/>
          <w:szCs w:val="32"/>
        </w:rPr>
        <w:t>精准引进优势学科、重点发展学科的紧缺人才，加强预聘</w:t>
      </w:r>
      <w:r>
        <w:rPr>
          <w:rFonts w:ascii="仿宋" w:eastAsia="仿宋" w:hAnsi="仿宋" w:cs="仿宋_GB2312"/>
          <w:sz w:val="32"/>
          <w:szCs w:val="32"/>
        </w:rPr>
        <w:t>—</w:t>
      </w:r>
      <w:proofErr w:type="gramStart"/>
      <w:r>
        <w:rPr>
          <w:rFonts w:ascii="仿宋" w:eastAsia="仿宋" w:hAnsi="仿宋" w:cs="仿宋_GB2312" w:hint="eastAsia"/>
          <w:sz w:val="32"/>
          <w:szCs w:val="32"/>
        </w:rPr>
        <w:t>长聘制</w:t>
      </w:r>
      <w:proofErr w:type="gramEnd"/>
      <w:r>
        <w:rPr>
          <w:rFonts w:ascii="仿宋" w:eastAsia="仿宋" w:hAnsi="仿宋" w:cs="仿宋_GB2312" w:hint="eastAsia"/>
          <w:sz w:val="32"/>
          <w:szCs w:val="32"/>
        </w:rPr>
        <w:t>教师、润泽兼职教授、润泽学者的选聘和管理，本年度教师净增10</w:t>
      </w:r>
      <w:r>
        <w:rPr>
          <w:rFonts w:ascii="仿宋" w:eastAsia="仿宋" w:hAnsi="仿宋" w:cs="仿宋_GB2312"/>
          <w:sz w:val="32"/>
          <w:szCs w:val="32"/>
        </w:rPr>
        <w:t>0</w:t>
      </w:r>
      <w:r>
        <w:rPr>
          <w:rFonts w:ascii="仿宋" w:eastAsia="仿宋" w:hAnsi="仿宋" w:cs="仿宋_GB2312" w:hint="eastAsia"/>
          <w:sz w:val="32"/>
          <w:szCs w:val="32"/>
        </w:rPr>
        <w:t>人，引进各类管理服务人才</w:t>
      </w:r>
      <w:r>
        <w:rPr>
          <w:rFonts w:ascii="仿宋" w:eastAsia="仿宋" w:hAnsi="仿宋" w:cs="仿宋_GB2312"/>
          <w:sz w:val="32"/>
          <w:szCs w:val="32"/>
        </w:rPr>
        <w:t>30</w:t>
      </w:r>
      <w:r>
        <w:rPr>
          <w:rFonts w:ascii="仿宋" w:eastAsia="仿宋" w:hAnsi="仿宋" w:cs="仿宋_GB2312" w:hint="eastAsia"/>
          <w:sz w:val="32"/>
          <w:szCs w:val="32"/>
        </w:rPr>
        <w:t>人；有计划、有针对性安排教师申请博士后研究、出国进修和挂职锻炼；制定教师年度培训计划，加大教师科研、教学、育人等全方位的培训；多举措促进海</w:t>
      </w:r>
      <w:proofErr w:type="gramStart"/>
      <w:r>
        <w:rPr>
          <w:rFonts w:ascii="仿宋" w:eastAsia="仿宋" w:hAnsi="仿宋" w:cs="仿宋_GB2312" w:hint="eastAsia"/>
          <w:sz w:val="32"/>
          <w:szCs w:val="32"/>
        </w:rPr>
        <w:t>归教师</w:t>
      </w:r>
      <w:proofErr w:type="gramEnd"/>
      <w:r>
        <w:rPr>
          <w:rFonts w:ascii="仿宋" w:eastAsia="仿宋" w:hAnsi="仿宋" w:cs="仿宋_GB2312" w:hint="eastAsia"/>
          <w:sz w:val="32"/>
          <w:szCs w:val="32"/>
        </w:rPr>
        <w:t>与所在学院的融合与发展。</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38.</w:t>
      </w:r>
      <w:r>
        <w:rPr>
          <w:rFonts w:ascii="仿宋" w:eastAsia="仿宋" w:hAnsi="仿宋" w:cs="仿宋_GB2312" w:hint="eastAsia"/>
          <w:b/>
          <w:sz w:val="32"/>
          <w:szCs w:val="32"/>
        </w:rPr>
        <w:t>加快推进人尽其才成长体系的构建。</w:t>
      </w:r>
      <w:r>
        <w:rPr>
          <w:rFonts w:ascii="仿宋" w:eastAsia="仿宋" w:hAnsi="仿宋" w:cs="仿宋_GB2312" w:hint="eastAsia"/>
          <w:sz w:val="32"/>
          <w:szCs w:val="32"/>
        </w:rPr>
        <w:t>推进实施“</w:t>
      </w:r>
      <w:r>
        <w:rPr>
          <w:rFonts w:ascii="仿宋" w:eastAsia="仿宋" w:hAnsi="仿宋" w:cs="仿宋_GB2312"/>
          <w:sz w:val="32"/>
          <w:szCs w:val="32"/>
        </w:rPr>
        <w:t>151</w:t>
      </w:r>
      <w:r>
        <w:rPr>
          <w:rFonts w:ascii="仿宋" w:eastAsia="仿宋" w:hAnsi="仿宋" w:cs="仿宋_GB2312" w:hint="eastAsia"/>
          <w:sz w:val="32"/>
          <w:szCs w:val="32"/>
        </w:rPr>
        <w:t>人才工程”，选聘本年度“润泽学者”“润泽名师”“润泽工匠”；按照《南京审计大学教师岗位分类管理的指导意见》，完成本轮教师分类、聘任、管理和考核工作；加快落实学校“三定”工作方案，稳妥有序完成第三轮岗聘；制定年度优秀思想政治工作者奖励制度和年度优秀管理工作者奖励制度；</w:t>
      </w:r>
      <w:r>
        <w:rPr>
          <w:rFonts w:ascii="仿宋" w:eastAsia="仿宋" w:hAnsi="仿宋" w:cs="仿宋_GB2312"/>
          <w:sz w:val="32"/>
          <w:szCs w:val="32"/>
        </w:rPr>
        <w:t>做好</w:t>
      </w:r>
      <w:r>
        <w:rPr>
          <w:rFonts w:ascii="仿宋" w:eastAsia="仿宋" w:hAnsi="仿宋" w:cs="仿宋_GB2312" w:hint="eastAsia"/>
          <w:sz w:val="32"/>
          <w:szCs w:val="32"/>
        </w:rPr>
        <w:t>2019</w:t>
      </w:r>
      <w:r w:rsidR="003A13A7" w:rsidRPr="003A13A7">
        <w:rPr>
          <w:rFonts w:ascii="仿宋" w:eastAsia="仿宋" w:hAnsi="仿宋" w:cs="仿宋_GB2312" w:hint="eastAsia"/>
          <w:sz w:val="32"/>
          <w:szCs w:val="32"/>
        </w:rPr>
        <w:t>年度专业技术职务评聘工作</w:t>
      </w:r>
      <w:r>
        <w:rPr>
          <w:rFonts w:ascii="仿宋" w:eastAsia="仿宋" w:hAnsi="仿宋" w:cs="仿宋_GB2312" w:hint="eastAsia"/>
          <w:sz w:val="32"/>
          <w:szCs w:val="32"/>
        </w:rPr>
        <w:t>。</w:t>
      </w:r>
    </w:p>
    <w:p w:rsidR="0035759E" w:rsidRDefault="008B67C2">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六、加强学生教育管理服务</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39.</w:t>
      </w:r>
      <w:r>
        <w:rPr>
          <w:rFonts w:ascii="仿宋" w:eastAsia="仿宋" w:hAnsi="仿宋" w:cs="仿宋_GB2312" w:hint="eastAsia"/>
          <w:b/>
          <w:sz w:val="32"/>
          <w:szCs w:val="32"/>
        </w:rPr>
        <w:t>深化书院制改革。</w:t>
      </w:r>
      <w:r>
        <w:rPr>
          <w:rFonts w:ascii="仿宋" w:eastAsia="仿宋" w:hAnsi="仿宋" w:cs="仿宋_GB2312" w:hint="eastAsia"/>
          <w:sz w:val="32"/>
          <w:szCs w:val="32"/>
        </w:rPr>
        <w:t>落实本科</w:t>
      </w:r>
      <w:r>
        <w:rPr>
          <w:rFonts w:ascii="仿宋" w:eastAsia="仿宋" w:hAnsi="仿宋" w:cs="仿宋_GB2312"/>
          <w:sz w:val="32"/>
          <w:szCs w:val="32"/>
        </w:rPr>
        <w:t>人才培养</w:t>
      </w:r>
      <w:r>
        <w:rPr>
          <w:rFonts w:ascii="仿宋" w:eastAsia="仿宋" w:hAnsi="仿宋" w:cs="仿宋_GB2312" w:hint="eastAsia"/>
          <w:sz w:val="32"/>
          <w:szCs w:val="32"/>
        </w:rPr>
        <w:t>工作</w:t>
      </w:r>
      <w:r>
        <w:rPr>
          <w:rFonts w:ascii="仿宋" w:eastAsia="仿宋" w:hAnsi="仿宋" w:cs="仿宋_GB2312"/>
          <w:sz w:val="32"/>
          <w:szCs w:val="32"/>
        </w:rPr>
        <w:t>会议精神</w:t>
      </w:r>
      <w:r>
        <w:rPr>
          <w:rFonts w:ascii="仿宋" w:eastAsia="仿宋" w:hAnsi="仿宋" w:cs="仿宋_GB2312" w:hint="eastAsia"/>
          <w:sz w:val="32"/>
          <w:szCs w:val="32"/>
        </w:rPr>
        <w:t>，</w:t>
      </w:r>
      <w:r>
        <w:rPr>
          <w:rFonts w:ascii="仿宋" w:eastAsia="仿宋" w:hAnsi="仿宋" w:cs="仿宋_GB2312"/>
          <w:sz w:val="32"/>
          <w:szCs w:val="32"/>
        </w:rPr>
        <w:t>深化</w:t>
      </w:r>
      <w:r>
        <w:rPr>
          <w:rFonts w:ascii="仿宋" w:eastAsia="仿宋" w:hAnsi="仿宋" w:cs="仿宋_GB2312" w:hint="eastAsia"/>
          <w:sz w:val="32"/>
          <w:szCs w:val="32"/>
        </w:rPr>
        <w:t>书院制改革，推动“双院联动、三</w:t>
      </w:r>
      <w:proofErr w:type="gramStart"/>
      <w:r>
        <w:rPr>
          <w:rFonts w:ascii="仿宋" w:eastAsia="仿宋" w:hAnsi="仿宋" w:cs="仿宋_GB2312" w:hint="eastAsia"/>
          <w:sz w:val="32"/>
          <w:szCs w:val="32"/>
        </w:rPr>
        <w:t>务</w:t>
      </w:r>
      <w:proofErr w:type="gramEnd"/>
      <w:r>
        <w:rPr>
          <w:rFonts w:ascii="仿宋" w:eastAsia="仿宋" w:hAnsi="仿宋" w:cs="仿宋_GB2312" w:hint="eastAsia"/>
          <w:sz w:val="32"/>
          <w:szCs w:val="32"/>
        </w:rPr>
        <w:t>协同”，充分发挥书院、学院在“立德树人”过程中的主体作用，进一步落实专业班主任五人工作小组制度；继续加强导师队伍建设，完善书院导师遴选标准和考核机制；制定南京审计大学辅导员</w:t>
      </w:r>
      <w:r>
        <w:rPr>
          <w:rFonts w:ascii="仿宋" w:eastAsia="仿宋" w:hAnsi="仿宋" w:cs="仿宋_GB2312"/>
          <w:sz w:val="32"/>
          <w:szCs w:val="32"/>
        </w:rPr>
        <w:t>2025</w:t>
      </w:r>
      <w:r>
        <w:rPr>
          <w:rFonts w:ascii="仿宋" w:eastAsia="仿宋" w:hAnsi="仿宋" w:cs="仿宋_GB2312" w:hint="eastAsia"/>
          <w:sz w:val="32"/>
          <w:szCs w:val="32"/>
        </w:rPr>
        <w:t>发展规划，促进辅导员</w:t>
      </w:r>
      <w:r>
        <w:rPr>
          <w:rFonts w:ascii="仿宋" w:eastAsia="仿宋" w:hAnsi="仿宋" w:cs="仿宋_GB2312"/>
          <w:sz w:val="32"/>
          <w:szCs w:val="32"/>
        </w:rPr>
        <w:t>专业化、职业化</w:t>
      </w:r>
      <w:r>
        <w:rPr>
          <w:rFonts w:ascii="仿宋" w:eastAsia="仿宋" w:hAnsi="仿宋" w:cs="仿宋_GB2312" w:hint="eastAsia"/>
          <w:sz w:val="32"/>
          <w:szCs w:val="32"/>
        </w:rPr>
        <w:t>、</w:t>
      </w:r>
      <w:r>
        <w:rPr>
          <w:rFonts w:ascii="仿宋" w:eastAsia="仿宋" w:hAnsi="仿宋" w:cs="仿宋_GB2312"/>
          <w:sz w:val="32"/>
          <w:szCs w:val="32"/>
        </w:rPr>
        <w:t>专家</w:t>
      </w:r>
      <w:r>
        <w:rPr>
          <w:rFonts w:ascii="仿宋" w:eastAsia="仿宋" w:hAnsi="仿宋" w:cs="仿宋_GB2312" w:hint="eastAsia"/>
          <w:sz w:val="32"/>
          <w:szCs w:val="32"/>
        </w:rPr>
        <w:t>化</w:t>
      </w:r>
      <w:r>
        <w:rPr>
          <w:rFonts w:ascii="仿宋" w:eastAsia="仿宋" w:hAnsi="仿宋" w:cs="仿宋_GB2312"/>
          <w:sz w:val="32"/>
          <w:szCs w:val="32"/>
        </w:rPr>
        <w:t>发展</w:t>
      </w:r>
      <w:r>
        <w:rPr>
          <w:rFonts w:ascii="仿宋" w:eastAsia="仿宋" w:hAnsi="仿宋" w:cs="仿宋_GB2312" w:hint="eastAsia"/>
          <w:sz w:val="32"/>
          <w:szCs w:val="32"/>
        </w:rPr>
        <w:t>；完善书院制</w:t>
      </w:r>
      <w:proofErr w:type="gramStart"/>
      <w:r>
        <w:rPr>
          <w:rFonts w:ascii="仿宋" w:eastAsia="仿宋" w:hAnsi="仿宋" w:cs="仿宋_GB2312" w:hint="eastAsia"/>
          <w:sz w:val="32"/>
          <w:szCs w:val="32"/>
        </w:rPr>
        <w:t>模式下奖贷</w:t>
      </w:r>
      <w:proofErr w:type="gramEnd"/>
      <w:r>
        <w:rPr>
          <w:rFonts w:ascii="仿宋" w:eastAsia="仿宋" w:hAnsi="仿宋" w:cs="仿宋_GB2312" w:hint="eastAsia"/>
          <w:sz w:val="32"/>
          <w:szCs w:val="32"/>
        </w:rPr>
        <w:t>勤补免精准工作体系。</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40.</w:t>
      </w:r>
      <w:r>
        <w:rPr>
          <w:rFonts w:ascii="仿宋" w:eastAsia="仿宋" w:hAnsi="仿宋" w:cs="仿宋_GB2312" w:hint="eastAsia"/>
          <w:b/>
          <w:sz w:val="32"/>
          <w:szCs w:val="32"/>
        </w:rPr>
        <w:t>抓好招生与就业工作质量。</w:t>
      </w:r>
      <w:r>
        <w:rPr>
          <w:rFonts w:ascii="仿宋" w:eastAsia="仿宋" w:hAnsi="仿宋" w:cs="仿宋_GB2312" w:hint="eastAsia"/>
          <w:sz w:val="32"/>
          <w:szCs w:val="32"/>
        </w:rPr>
        <w:t>科学合理地制定分省、分专业招生计划；加大招生宣传力度，</w:t>
      </w:r>
      <w:proofErr w:type="gramStart"/>
      <w:r>
        <w:rPr>
          <w:rFonts w:ascii="仿宋" w:eastAsia="仿宋" w:hAnsi="仿宋" w:cs="仿宋_GB2312" w:hint="eastAsia"/>
          <w:sz w:val="32"/>
          <w:szCs w:val="32"/>
        </w:rPr>
        <w:t>强化双院联动</w:t>
      </w:r>
      <w:proofErr w:type="gramEnd"/>
      <w:r>
        <w:rPr>
          <w:rFonts w:ascii="仿宋" w:eastAsia="仿宋" w:hAnsi="仿宋" w:cs="仿宋_GB2312" w:hint="eastAsia"/>
          <w:sz w:val="32"/>
          <w:szCs w:val="32"/>
        </w:rPr>
        <w:t>招生宣传</w:t>
      </w:r>
      <w:r>
        <w:rPr>
          <w:rFonts w:ascii="仿宋" w:eastAsia="仿宋" w:hAnsi="仿宋" w:cs="仿宋_GB2312" w:hint="eastAsia"/>
          <w:sz w:val="32"/>
          <w:szCs w:val="32"/>
        </w:rPr>
        <w:lastRenderedPageBreak/>
        <w:t>工作模式；完善新生奖学金的评价机制，发挥其激励和示范效应。加强职业生涯规划和就业观念教育，提升学生就业能力、就业质量和</w:t>
      </w:r>
      <w:r>
        <w:rPr>
          <w:rFonts w:ascii="仿宋" w:eastAsia="仿宋" w:hAnsi="仿宋" w:cs="仿宋_GB2312"/>
          <w:sz w:val="32"/>
          <w:szCs w:val="32"/>
        </w:rPr>
        <w:t>就业</w:t>
      </w:r>
      <w:r>
        <w:rPr>
          <w:rFonts w:ascii="仿宋" w:eastAsia="仿宋" w:hAnsi="仿宋" w:cs="仿宋_GB2312" w:hint="eastAsia"/>
          <w:sz w:val="32"/>
          <w:szCs w:val="32"/>
        </w:rPr>
        <w:t>层次；完善就业服务体系，提高就业服务质量。初次就业率达</w:t>
      </w:r>
      <w:r>
        <w:rPr>
          <w:rFonts w:ascii="仿宋" w:eastAsia="仿宋" w:hAnsi="仿宋" w:cs="仿宋_GB2312"/>
          <w:sz w:val="32"/>
          <w:szCs w:val="32"/>
        </w:rPr>
        <w:t>90%</w:t>
      </w:r>
      <w:r>
        <w:rPr>
          <w:rFonts w:ascii="仿宋" w:eastAsia="仿宋" w:hAnsi="仿宋" w:cs="仿宋_GB2312" w:hint="eastAsia"/>
          <w:sz w:val="32"/>
          <w:szCs w:val="32"/>
        </w:rPr>
        <w:t>，年终就业率达</w:t>
      </w:r>
      <w:r>
        <w:rPr>
          <w:rFonts w:ascii="仿宋" w:eastAsia="仿宋" w:hAnsi="仿宋" w:cs="仿宋_GB2312"/>
          <w:sz w:val="32"/>
          <w:szCs w:val="32"/>
        </w:rPr>
        <w:t>97%</w:t>
      </w:r>
      <w:r>
        <w:rPr>
          <w:rFonts w:ascii="仿宋" w:eastAsia="仿宋" w:hAnsi="仿宋" w:cs="仿宋_GB2312" w:hint="eastAsia"/>
          <w:sz w:val="32"/>
          <w:szCs w:val="32"/>
        </w:rPr>
        <w:t>；加强对学生的考研升学指导，大幅提升文学、外语、法学、公共管理等专业学生的考研升学率，全校考研升学率达2</w:t>
      </w:r>
      <w:r>
        <w:rPr>
          <w:rFonts w:ascii="仿宋" w:eastAsia="仿宋" w:hAnsi="仿宋" w:cs="仿宋_GB2312"/>
          <w:sz w:val="32"/>
          <w:szCs w:val="32"/>
        </w:rPr>
        <w:t>2%</w:t>
      </w:r>
      <w:r>
        <w:rPr>
          <w:rFonts w:ascii="仿宋" w:eastAsia="仿宋" w:hAnsi="仿宋" w:cs="仿宋_GB2312" w:hint="eastAsia"/>
          <w:sz w:val="32"/>
          <w:szCs w:val="32"/>
        </w:rPr>
        <w:t>。</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41.</w:t>
      </w:r>
      <w:r>
        <w:rPr>
          <w:rFonts w:ascii="仿宋" w:eastAsia="仿宋" w:hAnsi="仿宋" w:cs="仿宋_GB2312" w:hint="eastAsia"/>
          <w:b/>
          <w:sz w:val="32"/>
          <w:szCs w:val="32"/>
        </w:rPr>
        <w:t>加强大学生心理健康教育与研究工作。</w:t>
      </w:r>
      <w:r>
        <w:rPr>
          <w:rFonts w:ascii="仿宋" w:eastAsia="仿宋" w:hAnsi="仿宋" w:cs="仿宋_GB2312"/>
          <w:sz w:val="32"/>
          <w:szCs w:val="32"/>
        </w:rPr>
        <w:t>依托江苏省大学生心理危机预防与干预</w:t>
      </w:r>
      <w:r>
        <w:rPr>
          <w:rFonts w:ascii="仿宋" w:eastAsia="仿宋" w:hAnsi="仿宋" w:cs="仿宋_GB2312" w:hint="eastAsia"/>
          <w:sz w:val="32"/>
          <w:szCs w:val="32"/>
        </w:rPr>
        <w:t>研究中心，</w:t>
      </w:r>
      <w:r w:rsidR="00F664AF">
        <w:rPr>
          <w:rFonts w:ascii="仿宋" w:eastAsia="仿宋" w:hAnsi="仿宋" w:cs="仿宋_GB2312" w:hint="eastAsia"/>
          <w:sz w:val="32"/>
          <w:szCs w:val="32"/>
        </w:rPr>
        <w:t>开发大学生</w:t>
      </w:r>
      <w:r w:rsidR="00F664AF">
        <w:rPr>
          <w:rFonts w:ascii="仿宋" w:eastAsia="仿宋" w:hAnsi="仿宋" w:cs="仿宋_GB2312"/>
          <w:sz w:val="32"/>
          <w:szCs w:val="32"/>
        </w:rPr>
        <w:t>心理危机预防与干预APP</w:t>
      </w:r>
      <w:r>
        <w:rPr>
          <w:rFonts w:ascii="仿宋" w:eastAsia="仿宋" w:hAnsi="仿宋" w:cs="仿宋_GB2312" w:hint="eastAsia"/>
          <w:sz w:val="32"/>
          <w:szCs w:val="32"/>
        </w:rPr>
        <w:t>，探索建立心理危机预防体系与干预人员培训标准。做好学校心理困难学生的筛查、分类、咨询、跟踪，有效实现德育心育的融合。</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42.</w:t>
      </w:r>
      <w:r>
        <w:rPr>
          <w:rFonts w:ascii="仿宋" w:eastAsia="仿宋" w:hAnsi="仿宋" w:cs="仿宋_GB2312" w:hint="eastAsia"/>
          <w:b/>
          <w:sz w:val="32"/>
          <w:szCs w:val="32"/>
        </w:rPr>
        <w:t>做好校友联络与服务。</w:t>
      </w:r>
      <w:r>
        <w:rPr>
          <w:rFonts w:ascii="仿宋" w:eastAsia="仿宋" w:hAnsi="仿宋" w:cs="仿宋_GB2312" w:hint="eastAsia"/>
          <w:sz w:val="32"/>
          <w:szCs w:val="32"/>
        </w:rPr>
        <w:t>打造</w:t>
      </w:r>
      <w:r>
        <w:rPr>
          <w:rFonts w:ascii="仿宋" w:eastAsia="仿宋" w:hAnsi="仿宋" w:cs="仿宋_GB2312"/>
          <w:sz w:val="32"/>
          <w:szCs w:val="32"/>
        </w:rPr>
        <w:t>母校与校友共同体，健全学校校友工作委员会运行机制，</w:t>
      </w:r>
      <w:r>
        <w:rPr>
          <w:rFonts w:ascii="仿宋" w:eastAsia="仿宋" w:hAnsi="仿宋" w:cs="仿宋_GB2312" w:hint="eastAsia"/>
          <w:sz w:val="32"/>
          <w:szCs w:val="32"/>
        </w:rPr>
        <w:t>打造校友联谊会的</w:t>
      </w:r>
      <w:r>
        <w:rPr>
          <w:rFonts w:ascii="仿宋" w:eastAsia="仿宋" w:hAnsi="仿宋" w:cs="仿宋_GB2312"/>
          <w:sz w:val="32"/>
          <w:szCs w:val="32"/>
        </w:rPr>
        <w:t>4.0</w:t>
      </w:r>
      <w:r>
        <w:rPr>
          <w:rFonts w:ascii="仿宋" w:eastAsia="仿宋" w:hAnsi="仿宋" w:cs="仿宋_GB2312" w:hint="eastAsia"/>
          <w:sz w:val="32"/>
          <w:szCs w:val="32"/>
        </w:rPr>
        <w:t>组织建设体系，推广试行</w:t>
      </w:r>
      <w:proofErr w:type="gramStart"/>
      <w:r>
        <w:rPr>
          <w:rFonts w:ascii="仿宋" w:eastAsia="仿宋" w:hAnsi="仿宋" w:cs="仿宋_GB2312" w:hint="eastAsia"/>
          <w:sz w:val="32"/>
          <w:szCs w:val="32"/>
        </w:rPr>
        <w:t>南审特色</w:t>
      </w:r>
      <w:proofErr w:type="gramEnd"/>
      <w:r>
        <w:rPr>
          <w:rFonts w:ascii="仿宋" w:eastAsia="仿宋" w:hAnsi="仿宋" w:cs="仿宋_GB2312" w:hint="eastAsia"/>
          <w:sz w:val="32"/>
          <w:szCs w:val="32"/>
        </w:rPr>
        <w:t>智慧校友信息系统，推进东南沿海省份校友联谊会的建设，探索校友学院运行模式，提升校友联络率；发挥校友作用，推进二级学院教育教学改革，</w:t>
      </w:r>
      <w:r>
        <w:rPr>
          <w:rFonts w:ascii="仿宋" w:eastAsia="仿宋" w:hAnsi="仿宋" w:cs="仿宋_GB2312"/>
          <w:sz w:val="32"/>
          <w:szCs w:val="32"/>
        </w:rPr>
        <w:t>培育校友感恩文化，</w:t>
      </w:r>
      <w:r>
        <w:rPr>
          <w:rFonts w:ascii="仿宋" w:eastAsia="仿宋" w:hAnsi="仿宋" w:cs="仿宋_GB2312" w:hint="eastAsia"/>
          <w:sz w:val="32"/>
          <w:szCs w:val="32"/>
        </w:rPr>
        <w:t>促进校友参与学校学科建设、专业建设、人才培养等工作。</w:t>
      </w:r>
    </w:p>
    <w:p w:rsidR="0035759E" w:rsidRDefault="008B67C2">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七、提升国际化办学水平</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43.</w:t>
      </w:r>
      <w:r>
        <w:rPr>
          <w:rFonts w:ascii="仿宋" w:eastAsia="仿宋" w:hAnsi="仿宋" w:cs="仿宋_GB2312" w:hint="eastAsia"/>
          <w:b/>
          <w:sz w:val="32"/>
          <w:szCs w:val="32"/>
        </w:rPr>
        <w:t>推进国际化战略实施推进会各项政策制度落地见效。</w:t>
      </w:r>
      <w:r>
        <w:rPr>
          <w:rFonts w:ascii="仿宋" w:eastAsia="仿宋" w:hAnsi="仿宋" w:cs="仿宋_GB2312" w:hint="eastAsia"/>
          <w:sz w:val="32"/>
          <w:szCs w:val="32"/>
        </w:rPr>
        <w:t>围绕会议确定的国际化2025目标，加快实施师资队伍国际化建设工程、双向留学生拓展工程、人才培养国际化推进工程、审计国际影响力提升工程、国际化战略保障工程等五大工程的设计和实施。</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lastRenderedPageBreak/>
        <w:t>44.</w:t>
      </w:r>
      <w:r>
        <w:rPr>
          <w:rFonts w:ascii="仿宋" w:eastAsia="仿宋" w:hAnsi="仿宋" w:cs="仿宋_GB2312" w:hint="eastAsia"/>
          <w:b/>
          <w:sz w:val="32"/>
          <w:szCs w:val="32"/>
        </w:rPr>
        <w:t>提高留学教育质量。</w:t>
      </w:r>
      <w:r>
        <w:rPr>
          <w:rFonts w:ascii="仿宋" w:eastAsia="仿宋" w:hAnsi="仿宋" w:cs="仿宋_GB2312" w:hint="eastAsia"/>
          <w:sz w:val="32"/>
          <w:szCs w:val="32"/>
        </w:rPr>
        <w:t>做好“留学南审”工作，出台《南京审计大学关于做好“留学南审”工程的若干意见》，加强留学生全英文课程建设，拓展留学生专业，丰富办学层次；</w:t>
      </w:r>
      <w:proofErr w:type="gramStart"/>
      <w:r>
        <w:rPr>
          <w:rFonts w:ascii="仿宋" w:eastAsia="仿宋" w:hAnsi="仿宋" w:cs="仿宋_GB2312" w:hint="eastAsia"/>
          <w:sz w:val="32"/>
          <w:szCs w:val="32"/>
        </w:rPr>
        <w:t>完善全</w:t>
      </w:r>
      <w:proofErr w:type="gramEnd"/>
      <w:r>
        <w:rPr>
          <w:rFonts w:ascii="仿宋" w:eastAsia="仿宋" w:hAnsi="仿宋" w:cs="仿宋_GB2312" w:hint="eastAsia"/>
          <w:sz w:val="32"/>
          <w:szCs w:val="32"/>
        </w:rPr>
        <w:t>链条留学生管理服务体系，试点留学生趋同化管理，推进港澳台侨生和内地学生融合发展；强化留学生教育管理服务信息化建设和生活保障设施建设；加强留学生培养工作，顺利通过国家留学生教育质量认证，为申请成为中国政府奖学金培养单位，建成教育部来华留学示范基地打好基础；高质量通过商务部上半年项目检查工作，实现商务部援外学历学位项目可持续</w:t>
      </w:r>
      <w:r>
        <w:rPr>
          <w:rFonts w:ascii="仿宋" w:eastAsia="仿宋" w:hAnsi="仿宋" w:cs="仿宋_GB2312"/>
          <w:sz w:val="32"/>
          <w:szCs w:val="32"/>
        </w:rPr>
        <w:t>发展</w:t>
      </w:r>
      <w:r>
        <w:rPr>
          <w:rFonts w:ascii="仿宋" w:eastAsia="仿宋" w:hAnsi="仿宋" w:cs="仿宋_GB2312" w:hint="eastAsia"/>
          <w:sz w:val="32"/>
          <w:szCs w:val="32"/>
        </w:rPr>
        <w:t>；做好“南审留学”工作，出台《南京审计大学关于做好“南审留学”工程的若干意见》《南京审计大学学生出国（境）交流资助管理办法》，拓展国际项目，加大学生国际交流资助，完善国际交流服务体系，全面拓展学生国际交流层次、数量、质量。</w:t>
      </w:r>
    </w:p>
    <w:p w:rsidR="0035759E" w:rsidRDefault="008B67C2">
      <w:pPr>
        <w:spacing w:line="560" w:lineRule="exact"/>
        <w:ind w:firstLineChars="200" w:firstLine="643"/>
        <w:rPr>
          <w:rFonts w:ascii="仿宋" w:eastAsia="仿宋" w:hAnsi="仿宋" w:cs="仿宋_GB2312"/>
          <w:sz w:val="32"/>
          <w:szCs w:val="32"/>
          <w:u w:val="single"/>
        </w:rPr>
      </w:pPr>
      <w:r>
        <w:rPr>
          <w:rFonts w:ascii="仿宋" w:eastAsia="仿宋" w:hAnsi="仿宋" w:cs="仿宋_GB2312"/>
          <w:b/>
          <w:sz w:val="32"/>
          <w:szCs w:val="32"/>
        </w:rPr>
        <w:t>45.</w:t>
      </w:r>
      <w:r>
        <w:rPr>
          <w:rFonts w:ascii="仿宋" w:eastAsia="仿宋" w:hAnsi="仿宋" w:cs="仿宋_GB2312" w:hint="eastAsia"/>
          <w:b/>
          <w:sz w:val="32"/>
          <w:szCs w:val="32"/>
        </w:rPr>
        <w:t>推进中外合作办学。</w:t>
      </w:r>
      <w:r>
        <w:rPr>
          <w:rFonts w:ascii="仿宋" w:eastAsia="仿宋" w:hAnsi="仿宋" w:cs="仿宋_GB2312" w:hint="eastAsia"/>
          <w:sz w:val="32"/>
          <w:szCs w:val="32"/>
        </w:rPr>
        <w:t>启动“一院一品”和海外院长聘用工作；启动专业外教的聘用工作；积极推进审计专业EPAS认证工作；按照国际标准，加大国际联合学院筹建力度，力争2019年完成报批手续并于2020年招生；继续探索建立海</w:t>
      </w:r>
      <w:proofErr w:type="gramStart"/>
      <w:r>
        <w:rPr>
          <w:rFonts w:ascii="仿宋" w:eastAsia="仿宋" w:hAnsi="仿宋" w:cs="仿宋_GB2312" w:hint="eastAsia"/>
          <w:sz w:val="32"/>
          <w:szCs w:val="32"/>
        </w:rPr>
        <w:t>外校区</w:t>
      </w:r>
      <w:proofErr w:type="gramEnd"/>
      <w:r>
        <w:rPr>
          <w:rFonts w:ascii="仿宋" w:eastAsia="仿宋" w:hAnsi="仿宋" w:cs="仿宋_GB2312" w:hint="eastAsia"/>
          <w:sz w:val="32"/>
          <w:szCs w:val="32"/>
        </w:rPr>
        <w:t>路径和模式；迎接教育部中外合作办学项目</w:t>
      </w:r>
      <w:r>
        <w:rPr>
          <w:rFonts w:ascii="仿宋" w:eastAsia="仿宋" w:hAnsi="仿宋" w:cs="仿宋_GB2312"/>
          <w:sz w:val="32"/>
          <w:szCs w:val="32"/>
        </w:rPr>
        <w:t>——</w:t>
      </w:r>
      <w:r>
        <w:rPr>
          <w:rFonts w:ascii="仿宋" w:eastAsia="仿宋" w:hAnsi="仿宋" w:cs="仿宋_GB2312" w:hint="eastAsia"/>
          <w:sz w:val="32"/>
          <w:szCs w:val="32"/>
        </w:rPr>
        <w:t>会计学（中澳项目）的现场评估工作。</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46.</w:t>
      </w:r>
      <w:r>
        <w:rPr>
          <w:rFonts w:ascii="仿宋" w:eastAsia="仿宋" w:hAnsi="仿宋" w:cs="仿宋_GB2312" w:hint="eastAsia"/>
          <w:b/>
          <w:sz w:val="32"/>
          <w:szCs w:val="32"/>
        </w:rPr>
        <w:t>打造以审计为主题的国际交流平台。</w:t>
      </w:r>
      <w:r>
        <w:rPr>
          <w:rFonts w:ascii="仿宋" w:eastAsia="仿宋" w:hAnsi="仿宋" w:cs="仿宋_GB2312" w:hint="eastAsia"/>
          <w:sz w:val="32"/>
          <w:szCs w:val="32"/>
        </w:rPr>
        <w:t>深化与SKEMA商学院、佩</w:t>
      </w:r>
      <w:proofErr w:type="gramStart"/>
      <w:r>
        <w:rPr>
          <w:rFonts w:ascii="仿宋" w:eastAsia="仿宋" w:hAnsi="仿宋" w:cs="仿宋_GB2312" w:hint="eastAsia"/>
          <w:sz w:val="32"/>
          <w:szCs w:val="32"/>
        </w:rPr>
        <w:t>奇大学</w:t>
      </w:r>
      <w:proofErr w:type="gramEnd"/>
      <w:r>
        <w:rPr>
          <w:rFonts w:ascii="仿宋" w:eastAsia="仿宋" w:hAnsi="仿宋" w:cs="仿宋_GB2312" w:hint="eastAsia"/>
          <w:sz w:val="32"/>
          <w:szCs w:val="32"/>
        </w:rPr>
        <w:t>等现有合作院校的合作；根据审计署2019年国际会议计划，承办好加勒比地区部级审计官员研修班等6个审计国际会议和研讨班，利用会议契机，做好《审视</w:t>
      </w:r>
      <w:r>
        <w:rPr>
          <w:rFonts w:ascii="宋体" w:hAnsi="宋体" w:cs="宋体" w:hint="eastAsia"/>
          <w:sz w:val="32"/>
          <w:szCs w:val="32"/>
        </w:rPr>
        <w:t>•</w:t>
      </w:r>
      <w:r>
        <w:rPr>
          <w:rFonts w:ascii="仿宋" w:eastAsia="仿宋" w:hAnsi="仿宋" w:cs="仿宋" w:hint="eastAsia"/>
          <w:sz w:val="32"/>
          <w:szCs w:val="32"/>
        </w:rPr>
        <w:t>问道》</w:t>
      </w:r>
      <w:r>
        <w:rPr>
          <w:rFonts w:ascii="仿宋" w:eastAsia="仿宋" w:hAnsi="仿宋" w:cs="仿宋" w:hint="eastAsia"/>
          <w:sz w:val="32"/>
          <w:szCs w:val="32"/>
        </w:rPr>
        <w:lastRenderedPageBreak/>
        <w:t>节目；加强与审计行业组织的交流与合作，继续聘任国外审计</w:t>
      </w:r>
      <w:r>
        <w:rPr>
          <w:rFonts w:ascii="仿宋" w:eastAsia="仿宋" w:hAnsi="仿宋" w:cs="仿宋_GB2312" w:hint="eastAsia"/>
          <w:sz w:val="32"/>
          <w:szCs w:val="32"/>
        </w:rPr>
        <w:t>长和知名专家、学者担任我校荣誉学衔，积极推进审计国际交流平台建设；在《审计与经济研究》开设“审计长笔谈”栏目，邀请担任我校荣誉教授的国外审计长介绍政府审计最新发展成果，分享审计经验。</w:t>
      </w:r>
    </w:p>
    <w:p w:rsidR="0035759E" w:rsidRDefault="008B67C2">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八、完善内部治理</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47.</w:t>
      </w:r>
      <w:r>
        <w:rPr>
          <w:rFonts w:ascii="仿宋" w:eastAsia="仿宋" w:hAnsi="仿宋" w:cs="仿宋_GB2312" w:hint="eastAsia"/>
          <w:b/>
          <w:sz w:val="32"/>
          <w:szCs w:val="32"/>
        </w:rPr>
        <w:t>全面深化依法治校。</w:t>
      </w:r>
      <w:r>
        <w:rPr>
          <w:rFonts w:ascii="仿宋" w:eastAsia="仿宋" w:hAnsi="仿宋" w:cs="仿宋_GB2312" w:hint="eastAsia"/>
          <w:sz w:val="32"/>
          <w:szCs w:val="32"/>
        </w:rPr>
        <w:t>强化依法治校意识，进一步解释并落实各类制度“立改废释”成果；进一步推动“放管服”工作，制定南京审计大学“放管服”具体实施办法和细则；继续推动学校管理重心下移，合理稳妥地下放有关管理权限，落实学院主体地位，赋予更多自主权，激发更多积极性；完善学院、</w:t>
      </w:r>
      <w:r>
        <w:rPr>
          <w:rFonts w:ascii="仿宋" w:eastAsia="仿宋" w:hAnsi="仿宋" w:cs="仿宋_GB2312"/>
          <w:sz w:val="32"/>
          <w:szCs w:val="32"/>
        </w:rPr>
        <w:t>部门</w:t>
      </w:r>
      <w:r>
        <w:rPr>
          <w:rFonts w:ascii="仿宋" w:eastAsia="仿宋" w:hAnsi="仿宋" w:cs="仿宋_GB2312" w:hint="eastAsia"/>
          <w:sz w:val="32"/>
          <w:szCs w:val="32"/>
        </w:rPr>
        <w:t>绩效考核办法，</w:t>
      </w:r>
      <w:r>
        <w:rPr>
          <w:rFonts w:ascii="仿宋" w:eastAsia="仿宋" w:hAnsi="仿宋" w:cs="仿宋_GB2312"/>
          <w:sz w:val="32"/>
          <w:szCs w:val="32"/>
        </w:rPr>
        <w:t>统筹各类考核</w:t>
      </w:r>
      <w:r>
        <w:rPr>
          <w:rFonts w:ascii="仿宋" w:eastAsia="仿宋" w:hAnsi="仿宋" w:cs="仿宋_GB2312" w:hint="eastAsia"/>
          <w:sz w:val="32"/>
          <w:szCs w:val="32"/>
        </w:rPr>
        <w:t>；探索创新学院治理模式和工作机制，全面提升二级学院治理水平；优化合同审签流程，加强应诉管理，完善法律服务机制。</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48.</w:t>
      </w:r>
      <w:r>
        <w:rPr>
          <w:rFonts w:ascii="仿宋" w:eastAsia="仿宋" w:hAnsi="仿宋" w:cs="仿宋_GB2312" w:hint="eastAsia"/>
          <w:b/>
          <w:sz w:val="32"/>
          <w:szCs w:val="32"/>
        </w:rPr>
        <w:t>探索学院教授委员会制度。</w:t>
      </w:r>
      <w:r>
        <w:rPr>
          <w:rFonts w:ascii="仿宋" w:eastAsia="仿宋" w:hAnsi="仿宋" w:cs="仿宋_GB2312" w:hint="eastAsia"/>
          <w:sz w:val="32"/>
          <w:szCs w:val="32"/>
        </w:rPr>
        <w:t>完善学院教授治学、民主管理的体制机制，出台《南京审计大学二级学院教授委员会章程》，积极发挥教授委员会在学院学科建设、专业建设、学术评价、人才队伍建设方面的重要作用。</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49.</w:t>
      </w:r>
      <w:r>
        <w:rPr>
          <w:rFonts w:ascii="仿宋" w:eastAsia="仿宋" w:hAnsi="仿宋" w:cs="仿宋_GB2312" w:hint="eastAsia"/>
          <w:b/>
          <w:sz w:val="32"/>
          <w:szCs w:val="32"/>
        </w:rPr>
        <w:t>加强财务管理。</w:t>
      </w:r>
      <w:r>
        <w:rPr>
          <w:rFonts w:ascii="仿宋" w:eastAsia="仿宋" w:hAnsi="仿宋" w:cs="仿宋_GB2312" w:hint="eastAsia"/>
          <w:sz w:val="32"/>
          <w:szCs w:val="32"/>
        </w:rPr>
        <w:t>不断拓展学校资金来源，完善全面预算管理，强化预算约束；做好预算会计与财务会计同步对接，确保政府会计制度双重记账工作落地；深化财务制度改革，优化财务报销制度，做好业务流程梳理和相关制度解读，推进学校经济活动内部控制建设；加快推进财务系统信息化进程；</w:t>
      </w:r>
      <w:r>
        <w:rPr>
          <w:rFonts w:ascii="仿宋" w:eastAsia="仿宋" w:hAnsi="仿宋" w:cs="仿宋_GB2312"/>
          <w:sz w:val="32"/>
          <w:szCs w:val="32"/>
        </w:rPr>
        <w:t>加强财务人员队伍建设</w:t>
      </w:r>
      <w:r>
        <w:rPr>
          <w:rFonts w:ascii="仿宋" w:eastAsia="仿宋" w:hAnsi="仿宋" w:cs="仿宋_GB2312" w:hint="eastAsia"/>
          <w:sz w:val="32"/>
          <w:szCs w:val="32"/>
        </w:rPr>
        <w:t>。</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lastRenderedPageBreak/>
        <w:t>50.</w:t>
      </w:r>
      <w:r>
        <w:rPr>
          <w:rFonts w:ascii="仿宋" w:eastAsia="仿宋" w:hAnsi="仿宋" w:cs="仿宋_GB2312" w:hint="eastAsia"/>
          <w:b/>
          <w:sz w:val="32"/>
          <w:szCs w:val="32"/>
        </w:rPr>
        <w:t>充分发挥审计监督作用。</w:t>
      </w:r>
      <w:r>
        <w:rPr>
          <w:rFonts w:ascii="仿宋" w:eastAsia="仿宋" w:hAnsi="仿宋" w:cs="仿宋_GB2312" w:hint="eastAsia"/>
          <w:sz w:val="32"/>
          <w:szCs w:val="32"/>
        </w:rPr>
        <w:t>进一步完善审计工作体系，促进绩效提升；重点开展部门主要负责人任中经济责任审计、学校经济活动内部控制情况审计、小南山创新基地建设项目全过程跟踪审计、校属企业的财务收支与经营成果审计。</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51.</w:t>
      </w:r>
      <w:r>
        <w:rPr>
          <w:rFonts w:ascii="仿宋" w:eastAsia="仿宋" w:hAnsi="仿宋" w:cs="仿宋_GB2312" w:hint="eastAsia"/>
          <w:b/>
          <w:sz w:val="32"/>
          <w:szCs w:val="32"/>
        </w:rPr>
        <w:t>强化督查督办工作。</w:t>
      </w:r>
      <w:r>
        <w:rPr>
          <w:rFonts w:ascii="仿宋" w:eastAsia="仿宋" w:hAnsi="仿宋" w:cs="仿宋_GB2312" w:hint="eastAsia"/>
          <w:sz w:val="32"/>
          <w:szCs w:val="32"/>
        </w:rPr>
        <w:t>出台《南京审计大学督查工作实施办法》，强化督促检查意识，完善重点工作汇集和任务分解制度，健全考核评价和责任追究机制；加强督查工作信息化建设；整合学校督查资源，强化联合督查的组织工作，提升督查效能。</w:t>
      </w:r>
    </w:p>
    <w:p w:rsidR="0035759E" w:rsidRDefault="008B67C2">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九、优化公共服务体系</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52.</w:t>
      </w:r>
      <w:r>
        <w:rPr>
          <w:rFonts w:ascii="仿宋" w:eastAsia="仿宋" w:hAnsi="仿宋" w:cs="仿宋_GB2312" w:hint="eastAsia"/>
          <w:b/>
          <w:sz w:val="32"/>
          <w:szCs w:val="32"/>
        </w:rPr>
        <w:t>完成校园总体规划编制与调整工作。</w:t>
      </w:r>
      <w:r>
        <w:rPr>
          <w:rFonts w:ascii="仿宋" w:eastAsia="仿宋" w:hAnsi="仿宋" w:cs="仿宋_GB2312" w:hint="eastAsia"/>
          <w:sz w:val="32"/>
          <w:szCs w:val="32"/>
        </w:rPr>
        <w:t>做好上一轮校园规划的评估，明确浦口校区的功能定位，推进总体规划报批及相关材料的申报工作。启动学生宿舍的立项、建设与老宿舍的改造工作。</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53.</w:t>
      </w:r>
      <w:r>
        <w:rPr>
          <w:rFonts w:ascii="仿宋" w:eastAsia="仿宋" w:hAnsi="仿宋" w:cs="仿宋_GB2312" w:hint="eastAsia"/>
          <w:b/>
          <w:sz w:val="32"/>
          <w:szCs w:val="32"/>
        </w:rPr>
        <w:t>加快“智慧校园”建设。</w:t>
      </w:r>
      <w:r>
        <w:rPr>
          <w:rFonts w:ascii="仿宋" w:eastAsia="仿宋" w:hAnsi="仿宋" w:cs="仿宋_GB2312" w:hint="eastAsia"/>
          <w:sz w:val="32"/>
          <w:szCs w:val="32"/>
        </w:rPr>
        <w:t>健全学校数据采集工作规章制度，实施数据治理及数据分析工程，推进学校数据信息平台建设；积极构建基于教务、学务、财务、科研、总务、研究生等数据、业务流程一体化的网上办事大厅，形成“信息岛链”；建设人脸识别系统，完善学生宿舍管理；开展信息系统等级保护、弱电间改造等工作，有效管控信息化项目风险与运行风险，保障信息化工作的可持续发展；加快</w:t>
      </w:r>
      <w:r>
        <w:rPr>
          <w:rFonts w:ascii="仿宋" w:eastAsia="仿宋" w:hAnsi="仿宋" w:cs="仿宋_GB2312"/>
          <w:sz w:val="32"/>
          <w:szCs w:val="32"/>
        </w:rPr>
        <w:t xml:space="preserve">公共机房智能化建设，推进各学院教学实验室建设。 </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54.</w:t>
      </w:r>
      <w:r>
        <w:rPr>
          <w:rFonts w:ascii="仿宋" w:eastAsia="仿宋" w:hAnsi="仿宋" w:cs="仿宋_GB2312" w:hint="eastAsia"/>
          <w:b/>
          <w:sz w:val="32"/>
          <w:szCs w:val="32"/>
        </w:rPr>
        <w:t>加强“平安校园”建设。</w:t>
      </w:r>
      <w:r>
        <w:rPr>
          <w:rFonts w:ascii="仿宋" w:eastAsia="仿宋" w:hAnsi="仿宋" w:cs="仿宋_GB2312" w:hint="eastAsia"/>
          <w:sz w:val="32"/>
          <w:szCs w:val="32"/>
        </w:rPr>
        <w:t>制定应急管理机制，健全校园安全综合防控体系，</w:t>
      </w:r>
      <w:r>
        <w:rPr>
          <w:rFonts w:ascii="仿宋" w:eastAsia="仿宋" w:hAnsi="仿宋" w:cs="仿宋_GB2312"/>
          <w:sz w:val="32"/>
          <w:szCs w:val="32"/>
        </w:rPr>
        <w:t>确保校园稳定</w:t>
      </w:r>
      <w:r>
        <w:rPr>
          <w:rFonts w:ascii="仿宋" w:eastAsia="仿宋" w:hAnsi="仿宋" w:cs="仿宋_GB2312" w:hint="eastAsia"/>
          <w:sz w:val="32"/>
          <w:szCs w:val="32"/>
        </w:rPr>
        <w:t>；大力推进消防安全隐</w:t>
      </w:r>
      <w:r>
        <w:rPr>
          <w:rFonts w:ascii="仿宋" w:eastAsia="仿宋" w:hAnsi="仿宋" w:cs="仿宋_GB2312" w:hint="eastAsia"/>
          <w:sz w:val="32"/>
          <w:szCs w:val="32"/>
        </w:rPr>
        <w:lastRenderedPageBreak/>
        <w:t>患整改工作，加强综合治理，压实各级安全责任，推进智能化校园安全管理平台建设，有效防范和化解重大安全责任事故和安全风险，保障校园安全平稳运行；完成浦口校区道路交通规划，整合停车位资源，增设停车场（位）；修订《校内车辆违章处理办法》。</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55.</w:t>
      </w:r>
      <w:r>
        <w:rPr>
          <w:rFonts w:ascii="仿宋" w:eastAsia="仿宋" w:hAnsi="仿宋" w:cs="仿宋_GB2312" w:hint="eastAsia"/>
          <w:b/>
          <w:sz w:val="32"/>
          <w:szCs w:val="32"/>
        </w:rPr>
        <w:t>加强图书馆、档案馆、博物馆建设。</w:t>
      </w:r>
      <w:r>
        <w:rPr>
          <w:rFonts w:ascii="仿宋" w:eastAsia="仿宋" w:hAnsi="仿宋" w:cs="仿宋_GB2312" w:hint="eastAsia"/>
          <w:sz w:val="32"/>
          <w:szCs w:val="32"/>
        </w:rPr>
        <w:t>做好图书馆馆藏资源体系建设，加强馆藏资源结构的调整，建立印刷文献和数字文献协同增长机制，提高研究型文献入藏质量，完善数字化图书馆建设；开展</w:t>
      </w:r>
      <w:r>
        <w:rPr>
          <w:rFonts w:ascii="仿宋" w:eastAsia="仿宋" w:hAnsi="仿宋" w:cs="仿宋_GB2312"/>
          <w:sz w:val="32"/>
          <w:szCs w:val="32"/>
        </w:rPr>
        <w:t>阅读推广</w:t>
      </w:r>
      <w:r>
        <w:rPr>
          <w:rFonts w:ascii="仿宋" w:eastAsia="仿宋" w:hAnsi="仿宋" w:cs="仿宋_GB2312" w:hint="eastAsia"/>
          <w:sz w:val="32"/>
          <w:szCs w:val="32"/>
        </w:rPr>
        <w:t>工作</w:t>
      </w:r>
      <w:r>
        <w:rPr>
          <w:rFonts w:ascii="仿宋" w:eastAsia="仿宋" w:hAnsi="仿宋" w:cs="仿宋_GB2312"/>
          <w:sz w:val="32"/>
          <w:szCs w:val="32"/>
        </w:rPr>
        <w:t>，</w:t>
      </w:r>
      <w:r>
        <w:rPr>
          <w:rFonts w:ascii="仿宋" w:eastAsia="仿宋" w:hAnsi="仿宋" w:cs="仿宋_GB2312" w:hint="eastAsia"/>
          <w:sz w:val="32"/>
          <w:szCs w:val="32"/>
        </w:rPr>
        <w:t>推进“书香</w:t>
      </w:r>
      <w:r>
        <w:rPr>
          <w:rFonts w:ascii="仿宋" w:eastAsia="仿宋" w:hAnsi="仿宋" w:cs="仿宋_GB2312"/>
          <w:sz w:val="32"/>
          <w:szCs w:val="32"/>
        </w:rPr>
        <w:t>南审</w:t>
      </w:r>
      <w:r>
        <w:rPr>
          <w:rFonts w:ascii="仿宋" w:eastAsia="仿宋" w:hAnsi="仿宋" w:cs="仿宋_GB2312" w:hint="eastAsia"/>
          <w:sz w:val="32"/>
          <w:szCs w:val="32"/>
        </w:rPr>
        <w:t>”建设。做好档案工作规范化、信息化工作，优化并完善档案信息化管理系统功能；有效做好校史、口述史等编研和历史档案抢救工作。做好博物馆馆藏丰富、展陈</w:t>
      </w:r>
      <w:r>
        <w:rPr>
          <w:rFonts w:ascii="仿宋" w:eastAsia="仿宋" w:hAnsi="仿宋" w:cs="仿宋_GB2312"/>
          <w:sz w:val="32"/>
          <w:szCs w:val="32"/>
        </w:rPr>
        <w:t>优化</w:t>
      </w:r>
      <w:r>
        <w:rPr>
          <w:rFonts w:ascii="仿宋" w:eastAsia="仿宋" w:hAnsi="仿宋" w:cs="仿宋_GB2312" w:hint="eastAsia"/>
          <w:sz w:val="32"/>
          <w:szCs w:val="32"/>
        </w:rPr>
        <w:t>和设备维护更新工作；以“中国审计史资料的收集、整理和研究”项目为抓手，重点开展根据地审计史、古代审计史、审计法史的研究。</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56.</w:t>
      </w:r>
      <w:r>
        <w:rPr>
          <w:rFonts w:ascii="仿宋" w:eastAsia="仿宋" w:hAnsi="仿宋" w:cs="仿宋_GB2312" w:hint="eastAsia"/>
          <w:b/>
          <w:sz w:val="32"/>
          <w:szCs w:val="32"/>
        </w:rPr>
        <w:t>做好国有资产管理和招标采购工作。</w:t>
      </w:r>
      <w:r>
        <w:rPr>
          <w:rFonts w:ascii="仿宋" w:eastAsia="仿宋" w:hAnsi="仿宋" w:cs="仿宋_GB2312" w:hint="eastAsia"/>
          <w:sz w:val="32"/>
          <w:szCs w:val="32"/>
        </w:rPr>
        <w:t>进一步完善学校国有资产管理和招标采购工作的制度体系，优化资产管理和招标采购相关流程，提高国有资产管理和招标采购工作的效率。</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57.</w:t>
      </w:r>
      <w:r>
        <w:rPr>
          <w:rFonts w:ascii="仿宋" w:eastAsia="仿宋" w:hAnsi="仿宋" w:cs="仿宋_GB2312" w:hint="eastAsia"/>
          <w:b/>
          <w:sz w:val="32"/>
          <w:szCs w:val="32"/>
        </w:rPr>
        <w:t>用好中央支持地方高校发展资金</w:t>
      </w:r>
      <w:r>
        <w:rPr>
          <w:rFonts w:ascii="仿宋" w:eastAsia="仿宋" w:hAnsi="仿宋" w:cs="仿宋_GB2312" w:hint="eastAsia"/>
          <w:sz w:val="32"/>
          <w:szCs w:val="32"/>
        </w:rPr>
        <w:t>。做好新</w:t>
      </w:r>
      <w:proofErr w:type="gramStart"/>
      <w:r>
        <w:rPr>
          <w:rFonts w:ascii="仿宋" w:eastAsia="仿宋" w:hAnsi="仿宋" w:cs="仿宋_GB2312" w:hint="eastAsia"/>
          <w:sz w:val="32"/>
          <w:szCs w:val="32"/>
        </w:rPr>
        <w:t>一轮央地发展</w:t>
      </w:r>
      <w:proofErr w:type="gramEnd"/>
      <w:r>
        <w:rPr>
          <w:rFonts w:ascii="仿宋" w:eastAsia="仿宋" w:hAnsi="仿宋" w:cs="仿宋_GB2312" w:hint="eastAsia"/>
          <w:sz w:val="32"/>
          <w:szCs w:val="32"/>
        </w:rPr>
        <w:t>资金规划，突出重点，强化特色；支持师资队伍、大数据实验室、数字化图书资源平台、智库建设专项、研究生入学考试标准化考场、体质健康监测与智慧场馆、智能化校园安全管理平台、教学设备更新等</w:t>
      </w:r>
      <w:r>
        <w:rPr>
          <w:rFonts w:ascii="仿宋" w:eastAsia="仿宋" w:hAnsi="仿宋" w:cs="仿宋_GB2312"/>
          <w:sz w:val="32"/>
          <w:szCs w:val="32"/>
        </w:rPr>
        <w:t>8</w:t>
      </w:r>
      <w:r>
        <w:rPr>
          <w:rFonts w:ascii="仿宋" w:eastAsia="仿宋" w:hAnsi="仿宋" w:cs="仿宋_GB2312" w:hint="eastAsia"/>
          <w:sz w:val="32"/>
          <w:szCs w:val="32"/>
        </w:rPr>
        <w:t>个项目的建设；</w:t>
      </w:r>
      <w:proofErr w:type="gramStart"/>
      <w:r>
        <w:rPr>
          <w:rFonts w:ascii="仿宋" w:eastAsia="仿宋" w:hAnsi="仿宋" w:cs="仿宋_GB2312"/>
          <w:sz w:val="32"/>
          <w:szCs w:val="32"/>
        </w:rPr>
        <w:t>对</w:t>
      </w:r>
      <w:r>
        <w:rPr>
          <w:rFonts w:ascii="仿宋" w:eastAsia="仿宋" w:hAnsi="仿宋" w:cs="仿宋_GB2312" w:hint="eastAsia"/>
          <w:sz w:val="32"/>
          <w:szCs w:val="32"/>
        </w:rPr>
        <w:t>央</w:t>
      </w:r>
      <w:r>
        <w:rPr>
          <w:rFonts w:ascii="仿宋" w:eastAsia="仿宋" w:hAnsi="仿宋" w:cs="仿宋_GB2312"/>
          <w:sz w:val="32"/>
          <w:szCs w:val="32"/>
        </w:rPr>
        <w:t>地</w:t>
      </w:r>
      <w:proofErr w:type="gramEnd"/>
      <w:r>
        <w:rPr>
          <w:rFonts w:ascii="仿宋" w:eastAsia="仿宋" w:hAnsi="仿宋" w:cs="仿宋_GB2312" w:hint="eastAsia"/>
          <w:sz w:val="32"/>
          <w:szCs w:val="32"/>
        </w:rPr>
        <w:t>发</w:t>
      </w:r>
      <w:r>
        <w:rPr>
          <w:rFonts w:ascii="仿宋" w:eastAsia="仿宋" w:hAnsi="仿宋" w:cs="仿宋_GB2312" w:hint="eastAsia"/>
          <w:sz w:val="32"/>
          <w:szCs w:val="32"/>
        </w:rPr>
        <w:lastRenderedPageBreak/>
        <w:t>展资金的</w:t>
      </w:r>
      <w:r>
        <w:rPr>
          <w:rFonts w:ascii="仿宋" w:eastAsia="仿宋" w:hAnsi="仿宋" w:cs="仿宋_GB2312"/>
          <w:sz w:val="32"/>
          <w:szCs w:val="32"/>
        </w:rPr>
        <w:t>使用管理</w:t>
      </w:r>
      <w:r>
        <w:rPr>
          <w:rFonts w:ascii="仿宋" w:eastAsia="仿宋" w:hAnsi="仿宋" w:cs="仿宋_GB2312" w:hint="eastAsia"/>
          <w:sz w:val="32"/>
          <w:szCs w:val="32"/>
        </w:rPr>
        <w:t>、</w:t>
      </w:r>
      <w:r>
        <w:rPr>
          <w:rFonts w:ascii="仿宋" w:eastAsia="仿宋" w:hAnsi="仿宋" w:cs="仿宋_GB2312"/>
          <w:sz w:val="32"/>
          <w:szCs w:val="32"/>
        </w:rPr>
        <w:t>项目运行进行绩效评价</w:t>
      </w:r>
      <w:r>
        <w:rPr>
          <w:rFonts w:ascii="仿宋" w:eastAsia="仿宋" w:hAnsi="仿宋" w:cs="仿宋_GB2312" w:hint="eastAsia"/>
          <w:sz w:val="32"/>
          <w:szCs w:val="32"/>
        </w:rPr>
        <w:t>。</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58.</w:t>
      </w:r>
      <w:r>
        <w:rPr>
          <w:rFonts w:ascii="仿宋" w:eastAsia="仿宋" w:hAnsi="仿宋" w:cs="仿宋_GB2312" w:hint="eastAsia"/>
          <w:b/>
          <w:sz w:val="32"/>
          <w:szCs w:val="32"/>
        </w:rPr>
        <w:t>做好离退休服务工作。</w:t>
      </w:r>
      <w:r>
        <w:rPr>
          <w:rFonts w:ascii="仿宋" w:eastAsia="仿宋" w:hAnsi="仿宋" w:cs="仿宋_GB2312" w:hint="eastAsia"/>
          <w:sz w:val="32"/>
          <w:szCs w:val="32"/>
        </w:rPr>
        <w:t>建立离退休教职工信息库，精准掌握老同志基本情况；把握国家关于离退休工作的新要求新内涵，精准执行老同志各项政策待遇；改进和完善帮扶办法，精准帮扶老同志的特殊困难；优化离退休教职工社团组织，服务老同志老有所乐；加强校院两级关工委工作。</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59.</w:t>
      </w:r>
      <w:r>
        <w:rPr>
          <w:rFonts w:ascii="仿宋" w:eastAsia="仿宋" w:hAnsi="仿宋" w:cs="仿宋_GB2312" w:hint="eastAsia"/>
          <w:b/>
          <w:sz w:val="32"/>
          <w:szCs w:val="32"/>
        </w:rPr>
        <w:t>推进学校与审计署审计干部教育学院融合发展</w:t>
      </w:r>
      <w:r>
        <w:rPr>
          <w:rFonts w:ascii="仿宋" w:eastAsia="仿宋" w:hAnsi="仿宋" w:cs="仿宋_GB2312" w:hint="eastAsia"/>
          <w:sz w:val="32"/>
          <w:szCs w:val="32"/>
        </w:rPr>
        <w:t>。进一步明晰培训教育学院定位和工作职责，组织开展国民教育与职业教育深度融合研究，努力探索校院资源共享、师资共享、课程共建的新思路。</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60.</w:t>
      </w:r>
      <w:r>
        <w:rPr>
          <w:rFonts w:ascii="仿宋" w:eastAsia="仿宋" w:hAnsi="仿宋" w:cs="仿宋_GB2312" w:hint="eastAsia"/>
          <w:b/>
          <w:sz w:val="32"/>
          <w:szCs w:val="32"/>
        </w:rPr>
        <w:t>做好校产经营与管理工作。</w:t>
      </w:r>
      <w:r>
        <w:rPr>
          <w:rFonts w:ascii="仿宋" w:eastAsia="仿宋" w:hAnsi="仿宋" w:cs="仿宋_GB2312" w:hint="eastAsia"/>
          <w:sz w:val="32"/>
          <w:szCs w:val="32"/>
        </w:rPr>
        <w:t>完成合作共建企业的引进，开展科技园项目的开发和建设工作，确保本年度科技园项目第一期招商工作平稳运行；拓展行业培训资源，启动金融培训中心的改造工作。</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61.</w:t>
      </w:r>
      <w:r>
        <w:rPr>
          <w:rFonts w:ascii="仿宋" w:eastAsia="仿宋" w:hAnsi="仿宋" w:cs="仿宋_GB2312" w:hint="eastAsia"/>
          <w:b/>
          <w:sz w:val="32"/>
          <w:szCs w:val="32"/>
        </w:rPr>
        <w:t>提升保障能力。</w:t>
      </w:r>
      <w:r>
        <w:rPr>
          <w:rFonts w:ascii="仿宋" w:eastAsia="仿宋" w:hAnsi="仿宋" w:cs="仿宋_GB2312" w:hint="eastAsia"/>
          <w:sz w:val="32"/>
          <w:szCs w:val="32"/>
        </w:rPr>
        <w:t>深化总务改革，理顺运行机制，提升信息化水平；修订、执行ISO9001质量管理体系，加强安全生产管理；加快物业管理服务社会化外包进程和相关招标采购工作；启动沁园老校区主供水管网改造工作；完成消防管网检测工程;推进节能减排降耗工作，建设节约型文明校园；完成历史遗留工程决算工作;配合浦口区委区政府，做好小南门高压线下地工作;积极推进征地工作；</w:t>
      </w:r>
      <w:r>
        <w:rPr>
          <w:rFonts w:ascii="仿宋" w:eastAsia="仿宋" w:hAnsi="仿宋" w:cs="仿宋_GB2312"/>
          <w:sz w:val="32"/>
          <w:szCs w:val="32"/>
        </w:rPr>
        <w:t>建立健全办公教学设备维修制度，推进设备维修档案信息化</w:t>
      </w:r>
      <w:r>
        <w:rPr>
          <w:rFonts w:ascii="仿宋" w:eastAsia="仿宋" w:hAnsi="仿宋" w:cs="仿宋_GB2312" w:hint="eastAsia"/>
          <w:sz w:val="32"/>
          <w:szCs w:val="32"/>
        </w:rPr>
        <w:t>建设。</w:t>
      </w:r>
    </w:p>
    <w:p w:rsidR="0035759E" w:rsidRDefault="008B67C2">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十、增加教职工获得感</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62.</w:t>
      </w:r>
      <w:r>
        <w:rPr>
          <w:rFonts w:ascii="仿宋" w:eastAsia="仿宋" w:hAnsi="仿宋" w:cs="仿宋_GB2312" w:hint="eastAsia"/>
          <w:b/>
          <w:sz w:val="32"/>
          <w:szCs w:val="32"/>
        </w:rPr>
        <w:t>优化薪酬体系。</w:t>
      </w:r>
      <w:r>
        <w:rPr>
          <w:rFonts w:ascii="仿宋" w:eastAsia="仿宋" w:hAnsi="仿宋" w:cs="仿宋_GB2312" w:hint="eastAsia"/>
          <w:sz w:val="32"/>
          <w:szCs w:val="32"/>
        </w:rPr>
        <w:t>结合第三轮</w:t>
      </w:r>
      <w:proofErr w:type="gramStart"/>
      <w:r>
        <w:rPr>
          <w:rFonts w:ascii="仿宋" w:eastAsia="仿宋" w:hAnsi="仿宋" w:cs="仿宋_GB2312" w:hint="eastAsia"/>
          <w:sz w:val="32"/>
          <w:szCs w:val="32"/>
        </w:rPr>
        <w:t>岗聘工作</w:t>
      </w:r>
      <w:proofErr w:type="gramEnd"/>
      <w:r>
        <w:rPr>
          <w:rFonts w:ascii="仿宋" w:eastAsia="仿宋" w:hAnsi="仿宋" w:cs="仿宋_GB2312" w:hint="eastAsia"/>
          <w:sz w:val="32"/>
          <w:szCs w:val="32"/>
        </w:rPr>
        <w:t>实际和分类发</w:t>
      </w:r>
      <w:r>
        <w:rPr>
          <w:rFonts w:ascii="仿宋" w:eastAsia="仿宋" w:hAnsi="仿宋" w:cs="仿宋_GB2312" w:hint="eastAsia"/>
          <w:sz w:val="32"/>
          <w:szCs w:val="32"/>
        </w:rPr>
        <w:lastRenderedPageBreak/>
        <w:t>展的理念，开展绩效工资调研工作，推动学校薪酬体系的改革和优化，提升教职工的收入水平。</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63.</w:t>
      </w:r>
      <w:r>
        <w:rPr>
          <w:rFonts w:ascii="仿宋" w:eastAsia="仿宋" w:hAnsi="仿宋" w:cs="仿宋_GB2312" w:hint="eastAsia"/>
          <w:b/>
          <w:sz w:val="32"/>
          <w:szCs w:val="32"/>
        </w:rPr>
        <w:t>提高教职工医疗保障水平。</w:t>
      </w:r>
      <w:r>
        <w:rPr>
          <w:rFonts w:ascii="仿宋" w:eastAsia="仿宋" w:hAnsi="仿宋" w:cs="仿宋_GB2312" w:hint="eastAsia"/>
          <w:sz w:val="32"/>
          <w:szCs w:val="32"/>
        </w:rPr>
        <w:t>调研并</w:t>
      </w:r>
      <w:r>
        <w:rPr>
          <w:rFonts w:ascii="仿宋" w:eastAsia="仿宋" w:hAnsi="仿宋" w:cs="仿宋_GB2312"/>
          <w:sz w:val="32"/>
          <w:szCs w:val="32"/>
        </w:rPr>
        <w:t>积极推动</w:t>
      </w:r>
      <w:r>
        <w:rPr>
          <w:rFonts w:ascii="仿宋" w:eastAsia="仿宋" w:hAnsi="仿宋" w:cs="仿宋_GB2312" w:hint="eastAsia"/>
          <w:sz w:val="32"/>
          <w:szCs w:val="32"/>
        </w:rPr>
        <w:t>教职工公费医疗政策改革，为教职工提供更好的医疗保障；优化体检项目；提升校医院的医疗服务水平。</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64.</w:t>
      </w:r>
      <w:r>
        <w:rPr>
          <w:rFonts w:ascii="仿宋" w:eastAsia="仿宋" w:hAnsi="仿宋" w:cs="仿宋_GB2312" w:hint="eastAsia"/>
          <w:b/>
          <w:sz w:val="32"/>
          <w:szCs w:val="32"/>
        </w:rPr>
        <w:t>调研教职工住房建设工作。</w:t>
      </w:r>
      <w:r>
        <w:rPr>
          <w:rFonts w:ascii="仿宋" w:eastAsia="仿宋" w:hAnsi="仿宋" w:cs="仿宋_GB2312" w:hint="eastAsia"/>
          <w:sz w:val="32"/>
          <w:szCs w:val="32"/>
        </w:rPr>
        <w:t>在政策允许范围内，启动教职工住房建设的调研工作。</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65.</w:t>
      </w:r>
      <w:r>
        <w:rPr>
          <w:rFonts w:ascii="仿宋" w:eastAsia="仿宋" w:hAnsi="仿宋" w:cs="仿宋_GB2312" w:hint="eastAsia"/>
          <w:b/>
          <w:sz w:val="32"/>
          <w:szCs w:val="32"/>
        </w:rPr>
        <w:t>加快办公室资源整合。</w:t>
      </w:r>
      <w:r>
        <w:rPr>
          <w:rFonts w:ascii="仿宋" w:eastAsia="仿宋" w:hAnsi="仿宋" w:cs="仿宋_GB2312" w:hint="eastAsia"/>
          <w:sz w:val="32"/>
          <w:szCs w:val="32"/>
        </w:rPr>
        <w:t>按照一个学院一幢楼宇、教师拥有相对独立办公室的目标，整合全校办公室资源。加快创新研究基地项目建设，论证</w:t>
      </w:r>
      <w:proofErr w:type="gramStart"/>
      <w:r>
        <w:rPr>
          <w:rFonts w:ascii="仿宋" w:eastAsia="仿宋" w:hAnsi="仿宋" w:cs="仿宋_GB2312" w:hint="eastAsia"/>
          <w:sz w:val="32"/>
          <w:szCs w:val="32"/>
        </w:rPr>
        <w:t>浚</w:t>
      </w:r>
      <w:proofErr w:type="gramEnd"/>
      <w:r>
        <w:rPr>
          <w:rFonts w:ascii="仿宋" w:eastAsia="仿宋" w:hAnsi="仿宋" w:cs="仿宋_GB2312" w:hint="eastAsia"/>
          <w:sz w:val="32"/>
          <w:szCs w:val="32"/>
        </w:rPr>
        <w:t>园（先锋润泽书局所在地）的功能定位，优化实验室空间布局。</w:t>
      </w:r>
    </w:p>
    <w:p w:rsidR="0035759E" w:rsidRDefault="008B67C2">
      <w:pPr>
        <w:spacing w:line="560" w:lineRule="exact"/>
        <w:ind w:firstLineChars="200" w:firstLine="643"/>
        <w:rPr>
          <w:rFonts w:ascii="仿宋" w:eastAsia="仿宋" w:hAnsi="仿宋" w:cs="仿宋_GB2312"/>
          <w:sz w:val="32"/>
          <w:szCs w:val="32"/>
        </w:rPr>
      </w:pPr>
      <w:r>
        <w:rPr>
          <w:rFonts w:ascii="仿宋" w:eastAsia="仿宋" w:hAnsi="仿宋" w:cs="仿宋_GB2312"/>
          <w:b/>
          <w:sz w:val="32"/>
          <w:szCs w:val="32"/>
        </w:rPr>
        <w:t>66.</w:t>
      </w:r>
      <w:r>
        <w:rPr>
          <w:rFonts w:ascii="仿宋" w:eastAsia="仿宋" w:hAnsi="仿宋" w:cs="仿宋_GB2312" w:hint="eastAsia"/>
          <w:b/>
          <w:sz w:val="32"/>
          <w:szCs w:val="32"/>
        </w:rPr>
        <w:t>为教职工子女提供优质基础教育资源。</w:t>
      </w:r>
      <w:proofErr w:type="gramStart"/>
      <w:r>
        <w:rPr>
          <w:rFonts w:ascii="仿宋" w:eastAsia="仿宋" w:hAnsi="仿宋" w:cs="仿宋_GB2312" w:hint="eastAsia"/>
          <w:sz w:val="32"/>
          <w:szCs w:val="32"/>
        </w:rPr>
        <w:t>支持南审附小</w:t>
      </w:r>
      <w:proofErr w:type="gramEnd"/>
      <w:r>
        <w:rPr>
          <w:rFonts w:ascii="仿宋" w:eastAsia="仿宋" w:hAnsi="仿宋" w:cs="仿宋_GB2312" w:hint="eastAsia"/>
          <w:sz w:val="32"/>
          <w:szCs w:val="32"/>
        </w:rPr>
        <w:t>建设，不断提高办学水平，</w:t>
      </w:r>
      <w:proofErr w:type="gramStart"/>
      <w:r>
        <w:rPr>
          <w:rFonts w:ascii="仿宋" w:eastAsia="仿宋" w:hAnsi="仿宋" w:cs="仿宋_GB2312" w:hint="eastAsia"/>
          <w:sz w:val="32"/>
          <w:szCs w:val="32"/>
        </w:rPr>
        <w:t>打造南审附小</w:t>
      </w:r>
      <w:proofErr w:type="gramEnd"/>
      <w:r>
        <w:rPr>
          <w:rFonts w:ascii="仿宋" w:eastAsia="仿宋" w:hAnsi="仿宋" w:cs="仿宋_GB2312" w:hint="eastAsia"/>
          <w:sz w:val="32"/>
          <w:szCs w:val="32"/>
        </w:rPr>
        <w:t>办学品牌；在此基础上继续和相关部门协商，力争</w:t>
      </w:r>
      <w:proofErr w:type="gramStart"/>
      <w:r>
        <w:rPr>
          <w:rFonts w:ascii="仿宋" w:eastAsia="仿宋" w:hAnsi="仿宋" w:cs="仿宋_GB2312"/>
          <w:sz w:val="32"/>
          <w:szCs w:val="32"/>
        </w:rPr>
        <w:t>2019</w:t>
      </w:r>
      <w:r>
        <w:rPr>
          <w:rFonts w:ascii="仿宋" w:eastAsia="仿宋" w:hAnsi="仿宋" w:cs="仿宋_GB2312" w:hint="eastAsia"/>
          <w:sz w:val="32"/>
          <w:szCs w:val="32"/>
        </w:rPr>
        <w:t>年南审“附幼”</w:t>
      </w:r>
      <w:proofErr w:type="gramEnd"/>
      <w:r>
        <w:rPr>
          <w:rFonts w:ascii="仿宋" w:eastAsia="仿宋" w:hAnsi="仿宋" w:cs="仿宋_GB2312" w:hint="eastAsia"/>
          <w:sz w:val="32"/>
          <w:szCs w:val="32"/>
        </w:rPr>
        <w:t>挂牌招生，</w:t>
      </w:r>
      <w:proofErr w:type="gramStart"/>
      <w:r>
        <w:rPr>
          <w:rFonts w:ascii="仿宋" w:eastAsia="仿宋" w:hAnsi="仿宋" w:cs="仿宋_GB2312" w:hint="eastAsia"/>
          <w:sz w:val="32"/>
          <w:szCs w:val="32"/>
        </w:rPr>
        <w:t>南审附中</w:t>
      </w:r>
      <w:proofErr w:type="gramEnd"/>
      <w:r>
        <w:rPr>
          <w:rFonts w:ascii="仿宋" w:eastAsia="仿宋" w:hAnsi="仿宋" w:cs="仿宋_GB2312" w:hint="eastAsia"/>
          <w:sz w:val="32"/>
          <w:szCs w:val="32"/>
        </w:rPr>
        <w:t>筹建提上日程；积极拓展渠道，为教职工子女入学提供更多支持和帮助。</w:t>
      </w:r>
    </w:p>
    <w:p w:rsidR="0035759E" w:rsidRDefault="0035759E">
      <w:pPr>
        <w:spacing w:line="560" w:lineRule="exact"/>
        <w:ind w:firstLineChars="200" w:firstLine="640"/>
        <w:rPr>
          <w:rFonts w:ascii="仿宋" w:eastAsia="仿宋" w:hAnsi="仿宋" w:cs="仿宋_GB2312"/>
          <w:sz w:val="32"/>
          <w:szCs w:val="32"/>
        </w:rPr>
      </w:pPr>
    </w:p>
    <w:p w:rsidR="00717166" w:rsidRDefault="00717166">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附件</w:t>
      </w:r>
      <w:r>
        <w:rPr>
          <w:rFonts w:ascii="仿宋" w:eastAsia="仿宋" w:hAnsi="仿宋" w:cs="仿宋_GB2312"/>
          <w:sz w:val="32"/>
          <w:szCs w:val="32"/>
        </w:rPr>
        <w:t>：</w:t>
      </w:r>
      <w:r>
        <w:rPr>
          <w:rFonts w:ascii="仿宋" w:eastAsia="仿宋" w:hAnsi="仿宋" w:cs="仿宋_GB2312" w:hint="eastAsia"/>
          <w:sz w:val="32"/>
          <w:szCs w:val="32"/>
        </w:rPr>
        <w:t>《</w:t>
      </w:r>
      <w:r w:rsidRPr="00717166">
        <w:rPr>
          <w:rFonts w:ascii="仿宋" w:eastAsia="仿宋" w:hAnsi="仿宋" w:cs="仿宋_GB2312" w:hint="eastAsia"/>
          <w:sz w:val="32"/>
          <w:szCs w:val="32"/>
        </w:rPr>
        <w:t>2019年学校改革发展全局性十项重点工作</w:t>
      </w:r>
      <w:r>
        <w:rPr>
          <w:rFonts w:ascii="仿宋" w:eastAsia="仿宋" w:hAnsi="仿宋" w:cs="仿宋_GB2312" w:hint="eastAsia"/>
          <w:sz w:val="32"/>
          <w:szCs w:val="32"/>
        </w:rPr>
        <w:t>》</w:t>
      </w:r>
    </w:p>
    <w:p w:rsidR="00717166" w:rsidRDefault="00717166">
      <w:pPr>
        <w:spacing w:line="560" w:lineRule="exact"/>
        <w:ind w:firstLineChars="200" w:firstLine="640"/>
        <w:rPr>
          <w:rFonts w:ascii="仿宋" w:eastAsia="仿宋" w:hAnsi="仿宋" w:cs="仿宋_GB2312"/>
          <w:sz w:val="32"/>
          <w:szCs w:val="32"/>
        </w:rPr>
      </w:pPr>
    </w:p>
    <w:p w:rsidR="00717166" w:rsidRDefault="00717166">
      <w:pPr>
        <w:spacing w:line="560" w:lineRule="exact"/>
        <w:ind w:firstLineChars="200" w:firstLine="640"/>
        <w:rPr>
          <w:rFonts w:ascii="仿宋" w:eastAsia="仿宋" w:hAnsi="仿宋" w:cs="仿宋_GB2312"/>
          <w:sz w:val="32"/>
          <w:szCs w:val="32"/>
        </w:rPr>
      </w:pPr>
    </w:p>
    <w:p w:rsidR="00717166" w:rsidRPr="00717166" w:rsidRDefault="00717166">
      <w:pPr>
        <w:spacing w:line="560" w:lineRule="exact"/>
        <w:ind w:firstLineChars="200" w:firstLine="640"/>
        <w:rPr>
          <w:rFonts w:ascii="仿宋" w:eastAsia="仿宋" w:hAnsi="仿宋" w:cs="仿宋_GB2312"/>
          <w:sz w:val="32"/>
          <w:szCs w:val="32"/>
        </w:rPr>
      </w:pPr>
    </w:p>
    <w:p w:rsidR="00717166" w:rsidRDefault="00717166">
      <w:pPr>
        <w:spacing w:line="560" w:lineRule="exact"/>
        <w:ind w:firstLineChars="200" w:firstLine="640"/>
        <w:rPr>
          <w:rFonts w:ascii="仿宋" w:eastAsia="仿宋" w:hAnsi="仿宋" w:cs="仿宋_GB2312"/>
          <w:sz w:val="32"/>
          <w:szCs w:val="32"/>
        </w:rPr>
      </w:pPr>
    </w:p>
    <w:p w:rsidR="00717166" w:rsidRDefault="00717166">
      <w:pPr>
        <w:spacing w:line="560" w:lineRule="exact"/>
        <w:ind w:firstLineChars="200" w:firstLine="640"/>
        <w:rPr>
          <w:rFonts w:ascii="仿宋" w:eastAsia="仿宋" w:hAnsi="仿宋" w:cs="仿宋_GB2312"/>
          <w:sz w:val="32"/>
          <w:szCs w:val="32"/>
        </w:rPr>
      </w:pPr>
    </w:p>
    <w:p w:rsidR="00717166" w:rsidRDefault="00717166">
      <w:pPr>
        <w:spacing w:line="560" w:lineRule="exact"/>
        <w:ind w:firstLineChars="200" w:firstLine="640"/>
        <w:rPr>
          <w:rFonts w:ascii="仿宋" w:eastAsia="仿宋" w:hAnsi="仿宋" w:cs="仿宋_GB2312"/>
          <w:sz w:val="32"/>
          <w:szCs w:val="32"/>
        </w:rPr>
      </w:pPr>
    </w:p>
    <w:p w:rsidR="00717166" w:rsidRDefault="00717166" w:rsidP="00717166">
      <w:pPr>
        <w:spacing w:line="560" w:lineRule="exact"/>
        <w:rPr>
          <w:rFonts w:ascii="黑体" w:eastAsia="黑体" w:hAnsi="黑体" w:cs="仿宋_GB2312"/>
          <w:sz w:val="32"/>
          <w:szCs w:val="32"/>
        </w:rPr>
      </w:pPr>
      <w:r w:rsidRPr="00717166">
        <w:rPr>
          <w:rFonts w:ascii="黑体" w:eastAsia="黑体" w:hAnsi="黑体" w:cs="仿宋_GB2312" w:hint="eastAsia"/>
          <w:sz w:val="32"/>
          <w:szCs w:val="32"/>
        </w:rPr>
        <w:lastRenderedPageBreak/>
        <w:t>附件：</w:t>
      </w:r>
    </w:p>
    <w:p w:rsidR="00717166" w:rsidRPr="00717166" w:rsidRDefault="00717166" w:rsidP="00717166">
      <w:pPr>
        <w:spacing w:line="560" w:lineRule="exact"/>
        <w:rPr>
          <w:rFonts w:ascii="黑体" w:eastAsia="黑体" w:hAnsi="黑体" w:cs="仿宋_GB2312"/>
          <w:sz w:val="32"/>
          <w:szCs w:val="32"/>
        </w:rPr>
      </w:pPr>
    </w:p>
    <w:p w:rsidR="00717166" w:rsidRPr="00717166" w:rsidRDefault="00717166" w:rsidP="00717166">
      <w:pPr>
        <w:spacing w:line="560" w:lineRule="exact"/>
        <w:jc w:val="center"/>
        <w:rPr>
          <w:rFonts w:ascii="宋体" w:hAnsi="宋体" w:cs="仿宋_GB2312"/>
          <w:b/>
          <w:sz w:val="44"/>
          <w:szCs w:val="32"/>
        </w:rPr>
      </w:pPr>
      <w:r w:rsidRPr="00717166">
        <w:rPr>
          <w:rFonts w:ascii="宋体" w:hAnsi="宋体" w:cs="仿宋_GB2312" w:hint="eastAsia"/>
          <w:b/>
          <w:sz w:val="44"/>
          <w:szCs w:val="32"/>
        </w:rPr>
        <w:t>2019年学校改革发展全局性十项重点工作</w:t>
      </w:r>
    </w:p>
    <w:p w:rsidR="00717166" w:rsidRPr="00717166" w:rsidRDefault="00717166" w:rsidP="00717166">
      <w:pPr>
        <w:spacing w:line="560" w:lineRule="exact"/>
        <w:ind w:firstLineChars="200" w:firstLine="640"/>
        <w:rPr>
          <w:rFonts w:ascii="仿宋" w:eastAsia="仿宋" w:hAnsi="仿宋" w:cs="仿宋_GB2312"/>
          <w:sz w:val="32"/>
          <w:szCs w:val="32"/>
        </w:rPr>
      </w:pPr>
    </w:p>
    <w:p w:rsidR="00717166" w:rsidRPr="00717166" w:rsidRDefault="00717166" w:rsidP="00717166">
      <w:pPr>
        <w:spacing w:line="560" w:lineRule="exact"/>
        <w:ind w:firstLineChars="200" w:firstLine="640"/>
        <w:rPr>
          <w:rFonts w:ascii="仿宋" w:eastAsia="仿宋" w:hAnsi="仿宋" w:cs="仿宋_GB2312"/>
          <w:sz w:val="32"/>
          <w:szCs w:val="32"/>
        </w:rPr>
      </w:pPr>
      <w:r w:rsidRPr="00717166">
        <w:rPr>
          <w:rFonts w:ascii="仿宋" w:eastAsia="仿宋" w:hAnsi="仿宋" w:cs="仿宋_GB2312" w:hint="eastAsia"/>
          <w:sz w:val="32"/>
          <w:szCs w:val="32"/>
        </w:rPr>
        <w:t>1.深入推进校院二级管理，制定校院二级管理实施方案和二级管理权责清单，落实学院办学主体地位，基本实现二级管理目标。</w:t>
      </w:r>
    </w:p>
    <w:p w:rsidR="00717166" w:rsidRPr="00717166" w:rsidRDefault="00717166" w:rsidP="00717166">
      <w:pPr>
        <w:spacing w:line="560" w:lineRule="exact"/>
        <w:ind w:firstLineChars="200" w:firstLine="640"/>
        <w:rPr>
          <w:rFonts w:ascii="仿宋" w:eastAsia="仿宋" w:hAnsi="仿宋" w:cs="仿宋_GB2312"/>
          <w:sz w:val="32"/>
          <w:szCs w:val="32"/>
        </w:rPr>
      </w:pPr>
      <w:r w:rsidRPr="00717166">
        <w:rPr>
          <w:rFonts w:ascii="仿宋" w:eastAsia="仿宋" w:hAnsi="仿宋" w:cs="仿宋_GB2312" w:hint="eastAsia"/>
          <w:sz w:val="32"/>
          <w:szCs w:val="32"/>
        </w:rPr>
        <w:t>2.整合学科资源，优化学科结构，持续推进</w:t>
      </w:r>
      <w:proofErr w:type="gramStart"/>
      <w:r w:rsidRPr="00717166">
        <w:rPr>
          <w:rFonts w:ascii="仿宋" w:eastAsia="仿宋" w:hAnsi="仿宋" w:cs="仿宋_GB2312" w:hint="eastAsia"/>
          <w:sz w:val="32"/>
          <w:szCs w:val="32"/>
        </w:rPr>
        <w:t>审计专博和</w:t>
      </w:r>
      <w:proofErr w:type="gramEnd"/>
      <w:r w:rsidRPr="00717166">
        <w:rPr>
          <w:rFonts w:ascii="仿宋" w:eastAsia="仿宋" w:hAnsi="仿宋" w:cs="仿宋_GB2312" w:hint="eastAsia"/>
          <w:sz w:val="32"/>
          <w:szCs w:val="32"/>
        </w:rPr>
        <w:t>审计一级学科论证，争取获批。按照国务院学位委员会关于申请博士授权单位的标准，做好申请的各项准备工作。</w:t>
      </w:r>
    </w:p>
    <w:p w:rsidR="00717166" w:rsidRPr="00717166" w:rsidRDefault="00717166" w:rsidP="00717166">
      <w:pPr>
        <w:spacing w:line="560" w:lineRule="exact"/>
        <w:ind w:firstLineChars="200" w:firstLine="640"/>
        <w:rPr>
          <w:rFonts w:ascii="仿宋" w:eastAsia="仿宋" w:hAnsi="仿宋" w:cs="仿宋_GB2312"/>
          <w:sz w:val="32"/>
          <w:szCs w:val="32"/>
        </w:rPr>
      </w:pPr>
      <w:r w:rsidRPr="00717166">
        <w:rPr>
          <w:rFonts w:ascii="仿宋" w:eastAsia="仿宋" w:hAnsi="仿宋" w:cs="仿宋_GB2312" w:hint="eastAsia"/>
          <w:sz w:val="32"/>
          <w:szCs w:val="32"/>
        </w:rPr>
        <w:t>3.加快构建本科人才培养体系，大力推动专业建设和课程体系建设，推动课堂教学、实践教学和教育信息化的深度融合，切实提高本科生教学质量。</w:t>
      </w:r>
      <w:r w:rsidR="00E64A8C">
        <w:rPr>
          <w:rFonts w:ascii="仿宋" w:eastAsia="仿宋" w:hAnsi="仿宋" w:cs="仿宋_GB2312" w:hint="eastAsia"/>
          <w:sz w:val="32"/>
          <w:szCs w:val="32"/>
        </w:rPr>
        <w:t>推动</w:t>
      </w:r>
      <w:r w:rsidR="00E64A8C">
        <w:rPr>
          <w:rFonts w:ascii="仿宋" w:eastAsia="仿宋" w:hAnsi="仿宋" w:cs="仿宋_GB2312"/>
          <w:sz w:val="32"/>
          <w:szCs w:val="32"/>
        </w:rPr>
        <w:t>传统专业改造和转型升级，</w:t>
      </w:r>
      <w:r w:rsidRPr="00717166">
        <w:rPr>
          <w:rFonts w:ascii="仿宋" w:eastAsia="仿宋" w:hAnsi="仿宋" w:cs="仿宋_GB2312" w:hint="eastAsia"/>
          <w:sz w:val="32"/>
          <w:szCs w:val="32"/>
        </w:rPr>
        <w:t>通过各类专业评估。</w:t>
      </w:r>
    </w:p>
    <w:p w:rsidR="00717166" w:rsidRPr="00717166" w:rsidRDefault="00717166" w:rsidP="00717166">
      <w:pPr>
        <w:spacing w:line="560" w:lineRule="exact"/>
        <w:ind w:firstLineChars="200" w:firstLine="640"/>
        <w:rPr>
          <w:rFonts w:ascii="仿宋" w:eastAsia="仿宋" w:hAnsi="仿宋" w:cs="仿宋_GB2312"/>
          <w:sz w:val="32"/>
          <w:szCs w:val="32"/>
        </w:rPr>
      </w:pPr>
      <w:r w:rsidRPr="00717166">
        <w:rPr>
          <w:rFonts w:ascii="仿宋" w:eastAsia="仿宋" w:hAnsi="仿宋" w:cs="仿宋_GB2312" w:hint="eastAsia"/>
          <w:sz w:val="32"/>
          <w:szCs w:val="32"/>
        </w:rPr>
        <w:t>4.加大书院制改革力度，</w:t>
      </w:r>
      <w:proofErr w:type="gramStart"/>
      <w:r w:rsidRPr="00717166">
        <w:rPr>
          <w:rFonts w:ascii="仿宋" w:eastAsia="仿宋" w:hAnsi="仿宋" w:cs="仿宋_GB2312" w:hint="eastAsia"/>
          <w:sz w:val="32"/>
          <w:szCs w:val="32"/>
        </w:rPr>
        <w:t>推动双院联动</w:t>
      </w:r>
      <w:proofErr w:type="gramEnd"/>
      <w:r w:rsidRPr="00717166">
        <w:rPr>
          <w:rFonts w:ascii="仿宋" w:eastAsia="仿宋" w:hAnsi="仿宋" w:cs="仿宋_GB2312" w:hint="eastAsia"/>
          <w:sz w:val="32"/>
          <w:szCs w:val="32"/>
        </w:rPr>
        <w:t>各项制度落到实处，学院学生教育管理工作显著加强，五人小组制度有效推进，学生学院意识、专业意识显著提升。</w:t>
      </w:r>
    </w:p>
    <w:p w:rsidR="00717166" w:rsidRPr="00717166" w:rsidRDefault="00717166" w:rsidP="00717166">
      <w:pPr>
        <w:spacing w:line="560" w:lineRule="exact"/>
        <w:ind w:firstLineChars="200" w:firstLine="640"/>
        <w:rPr>
          <w:rFonts w:ascii="仿宋" w:eastAsia="仿宋" w:hAnsi="仿宋" w:cs="仿宋_GB2312"/>
          <w:sz w:val="32"/>
          <w:szCs w:val="32"/>
        </w:rPr>
      </w:pPr>
      <w:r w:rsidRPr="00717166">
        <w:rPr>
          <w:rFonts w:ascii="仿宋" w:eastAsia="仿宋" w:hAnsi="仿宋" w:cs="仿宋_GB2312" w:hint="eastAsia"/>
          <w:sz w:val="32"/>
          <w:szCs w:val="32"/>
        </w:rPr>
        <w:t>5.科研管理服务和科研项目经费报销制度改革取得显著成效，科研创新活力得到充分释放，横向项目经费有较大幅度增加；科研平台建设管理规范有序，科研组织化程度明显提升；智库建设取得实质性进展，服务审计事业发展和经济社会发展能力明显提高；科研成果的高质量、系列化、影响力、显示度明显提升。</w:t>
      </w:r>
    </w:p>
    <w:p w:rsidR="00717166" w:rsidRPr="00717166" w:rsidRDefault="00717166" w:rsidP="00717166">
      <w:pPr>
        <w:spacing w:line="560" w:lineRule="exact"/>
        <w:ind w:firstLineChars="200" w:firstLine="640"/>
        <w:rPr>
          <w:rFonts w:ascii="仿宋" w:eastAsia="仿宋" w:hAnsi="仿宋" w:cs="仿宋_GB2312"/>
          <w:sz w:val="32"/>
          <w:szCs w:val="32"/>
        </w:rPr>
      </w:pPr>
      <w:r w:rsidRPr="00717166">
        <w:rPr>
          <w:rFonts w:ascii="仿宋" w:eastAsia="仿宋" w:hAnsi="仿宋" w:cs="仿宋_GB2312" w:hint="eastAsia"/>
          <w:sz w:val="32"/>
          <w:szCs w:val="32"/>
        </w:rPr>
        <w:t>6.大力推动国际化战略推进举措细化落地，有序推进国</w:t>
      </w:r>
      <w:r w:rsidRPr="00717166">
        <w:rPr>
          <w:rFonts w:ascii="仿宋" w:eastAsia="仿宋" w:hAnsi="仿宋" w:cs="仿宋_GB2312" w:hint="eastAsia"/>
          <w:sz w:val="32"/>
          <w:szCs w:val="32"/>
        </w:rPr>
        <w:lastRenderedPageBreak/>
        <w:t>际化五项工程实施；按时高质量完成国际交流任务；国际学院筹建工作取得实质进取；顺利通过国际化方面的评估检查。</w:t>
      </w:r>
    </w:p>
    <w:p w:rsidR="00717166" w:rsidRPr="00717166" w:rsidRDefault="00717166" w:rsidP="00717166">
      <w:pPr>
        <w:spacing w:line="560" w:lineRule="exact"/>
        <w:ind w:firstLineChars="200" w:firstLine="640"/>
        <w:rPr>
          <w:rFonts w:ascii="仿宋" w:eastAsia="仿宋" w:hAnsi="仿宋" w:cs="仿宋_GB2312"/>
          <w:sz w:val="32"/>
          <w:szCs w:val="32"/>
        </w:rPr>
      </w:pPr>
      <w:r w:rsidRPr="00717166">
        <w:rPr>
          <w:rFonts w:ascii="仿宋" w:eastAsia="仿宋" w:hAnsi="仿宋" w:cs="仿宋_GB2312" w:hint="eastAsia"/>
          <w:sz w:val="32"/>
          <w:szCs w:val="32"/>
        </w:rPr>
        <w:t>7.学院内部治理体系基本形成并有效运行，党政共同负责制、二级学院教授委员会和二级教代会制度健全；学院内部管理体制机制不断完善，学院依法依规治理水平和能力明显提高。</w:t>
      </w:r>
    </w:p>
    <w:p w:rsidR="00717166" w:rsidRPr="00717166" w:rsidRDefault="00717166" w:rsidP="00717166">
      <w:pPr>
        <w:spacing w:line="560" w:lineRule="exact"/>
        <w:ind w:firstLineChars="200" w:firstLine="640"/>
        <w:rPr>
          <w:rFonts w:ascii="仿宋" w:eastAsia="仿宋" w:hAnsi="仿宋" w:cs="仿宋_GB2312"/>
          <w:sz w:val="32"/>
          <w:szCs w:val="32"/>
        </w:rPr>
      </w:pPr>
      <w:r w:rsidRPr="00717166">
        <w:rPr>
          <w:rFonts w:ascii="仿宋" w:eastAsia="仿宋" w:hAnsi="仿宋" w:cs="仿宋_GB2312" w:hint="eastAsia"/>
          <w:sz w:val="32"/>
          <w:szCs w:val="32"/>
        </w:rPr>
        <w:t>8.教学科研保障条件逐步改善。“放管服”改革成效明显，机关行政人员服务意识明显增强；财务报销更加规范、合理、便利；智慧校园和信息化建设取得新进展，信息集成和共享平台建设水平明显提升；学校办公资源优化配置，一个学院一幢楼、相对集中办公，每个教师有办公空间推进工作取得实质进展；实验室资源整合工作基本完成，使用效率明显提高；弱电设施改造升级基本完成；地下供水管网漏水问题基本解决；大学科技园顺利交接、建设进程有序推进；</w:t>
      </w:r>
      <w:r w:rsidR="00253B3E" w:rsidRPr="00253B3E">
        <w:rPr>
          <w:rFonts w:ascii="仿宋" w:eastAsia="仿宋" w:hAnsi="仿宋" w:cs="仿宋_GB2312" w:hint="eastAsia"/>
          <w:sz w:val="32"/>
          <w:szCs w:val="32"/>
        </w:rPr>
        <w:t>在政策允许范围内，启动教职工住房建设的调研工作</w:t>
      </w:r>
      <w:r w:rsidR="00253B3E">
        <w:rPr>
          <w:rFonts w:ascii="仿宋" w:eastAsia="仿宋" w:hAnsi="仿宋" w:cs="仿宋_GB2312" w:hint="eastAsia"/>
          <w:sz w:val="32"/>
          <w:szCs w:val="32"/>
        </w:rPr>
        <w:t>;</w:t>
      </w:r>
      <w:r w:rsidRPr="00717166">
        <w:rPr>
          <w:rFonts w:ascii="仿宋" w:eastAsia="仿宋" w:hAnsi="仿宋" w:cs="仿宋_GB2312" w:hint="eastAsia"/>
          <w:sz w:val="32"/>
          <w:szCs w:val="32"/>
        </w:rPr>
        <w:t>国有资产管理规范有序，招投标工作效率明显提高；后勤服务保障水平明显提升。</w:t>
      </w:r>
      <w:bookmarkStart w:id="0" w:name="_GoBack"/>
      <w:bookmarkEnd w:id="0"/>
    </w:p>
    <w:p w:rsidR="00717166" w:rsidRPr="00717166" w:rsidRDefault="00717166" w:rsidP="00717166">
      <w:pPr>
        <w:spacing w:line="560" w:lineRule="exact"/>
        <w:ind w:firstLineChars="200" w:firstLine="640"/>
        <w:rPr>
          <w:rFonts w:ascii="仿宋" w:eastAsia="仿宋" w:hAnsi="仿宋" w:cs="仿宋_GB2312"/>
          <w:sz w:val="32"/>
          <w:szCs w:val="32"/>
        </w:rPr>
      </w:pPr>
      <w:r w:rsidRPr="00717166">
        <w:rPr>
          <w:rFonts w:ascii="仿宋" w:eastAsia="仿宋" w:hAnsi="仿宋" w:cs="仿宋_GB2312" w:hint="eastAsia"/>
          <w:sz w:val="32"/>
          <w:szCs w:val="32"/>
        </w:rPr>
        <w:t>9.人事制度改革成效显著，高质量完成本轮</w:t>
      </w:r>
      <w:proofErr w:type="gramStart"/>
      <w:r w:rsidRPr="00717166">
        <w:rPr>
          <w:rFonts w:ascii="仿宋" w:eastAsia="仿宋" w:hAnsi="仿宋" w:cs="仿宋_GB2312" w:hint="eastAsia"/>
          <w:sz w:val="32"/>
          <w:szCs w:val="32"/>
        </w:rPr>
        <w:t>岗聘和</w:t>
      </w:r>
      <w:proofErr w:type="gramEnd"/>
      <w:r w:rsidRPr="00717166">
        <w:rPr>
          <w:rFonts w:ascii="仿宋" w:eastAsia="仿宋" w:hAnsi="仿宋" w:cs="仿宋_GB2312" w:hint="eastAsia"/>
          <w:sz w:val="32"/>
          <w:szCs w:val="32"/>
        </w:rPr>
        <w:t>定编定岗工作；人才引进力度进一步加大，完成本年度引进人才净增100人工作目标，人才引进专业学科结构更为合理，总体师生比和学科师资队伍结构明显改善；落实教师分类管理，完成本年度润泽学者、润泽名师、润泽工匠的评聘工作；完善专业技术职务评聘制度，完成本年度专业技术职务评聘工作，推动教师职称结构进一步优化；优化薪酬结构，探索推</w:t>
      </w:r>
      <w:r w:rsidRPr="00717166">
        <w:rPr>
          <w:rFonts w:ascii="仿宋" w:eastAsia="仿宋" w:hAnsi="仿宋" w:cs="仿宋_GB2312" w:hint="eastAsia"/>
          <w:sz w:val="32"/>
          <w:szCs w:val="32"/>
        </w:rPr>
        <w:lastRenderedPageBreak/>
        <w:t>进职员制改革，调动各类人员工作积极性。</w:t>
      </w:r>
    </w:p>
    <w:p w:rsidR="00717166" w:rsidRDefault="00717166" w:rsidP="00717166">
      <w:pPr>
        <w:spacing w:line="560" w:lineRule="exact"/>
        <w:ind w:firstLineChars="200" w:firstLine="640"/>
        <w:rPr>
          <w:rFonts w:ascii="仿宋" w:eastAsia="仿宋" w:hAnsi="仿宋" w:cs="仿宋_GB2312"/>
          <w:sz w:val="32"/>
          <w:szCs w:val="32"/>
        </w:rPr>
      </w:pPr>
      <w:r w:rsidRPr="00717166">
        <w:rPr>
          <w:rFonts w:ascii="仿宋" w:eastAsia="仿宋" w:hAnsi="仿宋" w:cs="仿宋_GB2312" w:hint="eastAsia"/>
          <w:sz w:val="32"/>
          <w:szCs w:val="32"/>
        </w:rPr>
        <w:t>10.切实加强学校党建工作，落实全面从严治党各项制度，压实管党治党责任；加强师德师风建设和学生思想政治工作，确保意识形态安全和校园安全稳定；</w:t>
      </w:r>
      <w:proofErr w:type="gramStart"/>
      <w:r w:rsidRPr="00717166">
        <w:rPr>
          <w:rFonts w:ascii="仿宋" w:eastAsia="仿宋" w:hAnsi="仿宋" w:cs="仿宋_GB2312" w:hint="eastAsia"/>
          <w:sz w:val="32"/>
          <w:szCs w:val="32"/>
        </w:rPr>
        <w:t>加强思政课程</w:t>
      </w:r>
      <w:proofErr w:type="gramEnd"/>
      <w:r w:rsidRPr="00717166">
        <w:rPr>
          <w:rFonts w:ascii="仿宋" w:eastAsia="仿宋" w:hAnsi="仿宋" w:cs="仿宋_GB2312" w:hint="eastAsia"/>
          <w:sz w:val="32"/>
          <w:szCs w:val="32"/>
        </w:rPr>
        <w:t>建设，全面推进课程思政，提升思想政治教育的质量和成效；在全校</w:t>
      </w:r>
      <w:proofErr w:type="gramStart"/>
      <w:r w:rsidRPr="00717166">
        <w:rPr>
          <w:rFonts w:ascii="仿宋" w:eastAsia="仿宋" w:hAnsi="仿宋" w:cs="仿宋_GB2312" w:hint="eastAsia"/>
          <w:sz w:val="32"/>
          <w:szCs w:val="32"/>
        </w:rPr>
        <w:t>开展南审精神</w:t>
      </w:r>
      <w:proofErr w:type="gramEnd"/>
      <w:r w:rsidRPr="00717166">
        <w:rPr>
          <w:rFonts w:ascii="仿宋" w:eastAsia="仿宋" w:hAnsi="仿宋" w:cs="仿宋_GB2312" w:hint="eastAsia"/>
          <w:sz w:val="32"/>
          <w:szCs w:val="32"/>
        </w:rPr>
        <w:t>和大学文化大讨论，凝练新时代南审校风</w:t>
      </w:r>
    </w:p>
    <w:sectPr w:rsidR="0071716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B7D" w:rsidRDefault="00C61B7D">
      <w:r>
        <w:separator/>
      </w:r>
    </w:p>
  </w:endnote>
  <w:endnote w:type="continuationSeparator" w:id="0">
    <w:p w:rsidR="00C61B7D" w:rsidRDefault="00C6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239603"/>
      <w:docPartObj>
        <w:docPartGallery w:val="AutoText"/>
      </w:docPartObj>
    </w:sdtPr>
    <w:sdtEndPr/>
    <w:sdtContent>
      <w:p w:rsidR="0035759E" w:rsidRDefault="008B67C2">
        <w:pPr>
          <w:pStyle w:val="a5"/>
          <w:jc w:val="center"/>
        </w:pPr>
        <w:r>
          <w:fldChar w:fldCharType="begin"/>
        </w:r>
        <w:r>
          <w:instrText>PAGE   \* MERGEFORMAT</w:instrText>
        </w:r>
        <w:r>
          <w:fldChar w:fldCharType="separate"/>
        </w:r>
        <w:r w:rsidR="00253B3E" w:rsidRPr="00253B3E">
          <w:rPr>
            <w:noProof/>
            <w:lang w:val="zh-CN"/>
          </w:rPr>
          <w:t>21</w:t>
        </w:r>
        <w:r>
          <w:fldChar w:fldCharType="end"/>
        </w:r>
      </w:p>
    </w:sdtContent>
  </w:sdt>
  <w:p w:rsidR="0035759E" w:rsidRDefault="003575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B7D" w:rsidRDefault="00C61B7D">
      <w:r>
        <w:separator/>
      </w:r>
    </w:p>
  </w:footnote>
  <w:footnote w:type="continuationSeparator" w:id="0">
    <w:p w:rsidR="00C61B7D" w:rsidRDefault="00C61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26"/>
    <w:rsid w:val="0001182C"/>
    <w:rsid w:val="00012192"/>
    <w:rsid w:val="000336B1"/>
    <w:rsid w:val="000436E3"/>
    <w:rsid w:val="00061163"/>
    <w:rsid w:val="00080C13"/>
    <w:rsid w:val="00083588"/>
    <w:rsid w:val="000928AB"/>
    <w:rsid w:val="000944C2"/>
    <w:rsid w:val="000B0044"/>
    <w:rsid w:val="000B28D0"/>
    <w:rsid w:val="000B39B5"/>
    <w:rsid w:val="000C616D"/>
    <w:rsid w:val="000D216F"/>
    <w:rsid w:val="000E526A"/>
    <w:rsid w:val="001141DC"/>
    <w:rsid w:val="0015036B"/>
    <w:rsid w:val="0017717D"/>
    <w:rsid w:val="0019352B"/>
    <w:rsid w:val="001B2E6E"/>
    <w:rsid w:val="001C58B0"/>
    <w:rsid w:val="001D2444"/>
    <w:rsid w:val="001D5CB2"/>
    <w:rsid w:val="001D7997"/>
    <w:rsid w:val="00231C2D"/>
    <w:rsid w:val="00241923"/>
    <w:rsid w:val="00253B3E"/>
    <w:rsid w:val="00296FA3"/>
    <w:rsid w:val="002A1926"/>
    <w:rsid w:val="002D4EC0"/>
    <w:rsid w:val="002D6E04"/>
    <w:rsid w:val="002E715A"/>
    <w:rsid w:val="00322274"/>
    <w:rsid w:val="0035759E"/>
    <w:rsid w:val="003A13A7"/>
    <w:rsid w:val="003D755C"/>
    <w:rsid w:val="0040316F"/>
    <w:rsid w:val="004141BB"/>
    <w:rsid w:val="004449F7"/>
    <w:rsid w:val="00452F0C"/>
    <w:rsid w:val="00456A36"/>
    <w:rsid w:val="004729A0"/>
    <w:rsid w:val="00495E4C"/>
    <w:rsid w:val="004C4F3C"/>
    <w:rsid w:val="004E184E"/>
    <w:rsid w:val="00506CE9"/>
    <w:rsid w:val="00510CA7"/>
    <w:rsid w:val="00565F89"/>
    <w:rsid w:val="00582D35"/>
    <w:rsid w:val="005842E6"/>
    <w:rsid w:val="005B71BB"/>
    <w:rsid w:val="005B71E4"/>
    <w:rsid w:val="005E00ED"/>
    <w:rsid w:val="005E54AB"/>
    <w:rsid w:val="005F1019"/>
    <w:rsid w:val="00607C16"/>
    <w:rsid w:val="006230FD"/>
    <w:rsid w:val="006673B3"/>
    <w:rsid w:val="00674549"/>
    <w:rsid w:val="00683CE6"/>
    <w:rsid w:val="0069264D"/>
    <w:rsid w:val="006B59FA"/>
    <w:rsid w:val="006E2745"/>
    <w:rsid w:val="006F3148"/>
    <w:rsid w:val="00717166"/>
    <w:rsid w:val="00736080"/>
    <w:rsid w:val="00775D14"/>
    <w:rsid w:val="00785E67"/>
    <w:rsid w:val="007938F7"/>
    <w:rsid w:val="00815C99"/>
    <w:rsid w:val="0083329B"/>
    <w:rsid w:val="00833660"/>
    <w:rsid w:val="00877B8E"/>
    <w:rsid w:val="008A3C13"/>
    <w:rsid w:val="008B67C2"/>
    <w:rsid w:val="008B79C5"/>
    <w:rsid w:val="00933B76"/>
    <w:rsid w:val="009A7F2C"/>
    <w:rsid w:val="009D094A"/>
    <w:rsid w:val="009F022B"/>
    <w:rsid w:val="009F1D8E"/>
    <w:rsid w:val="009F6E6B"/>
    <w:rsid w:val="00A048D2"/>
    <w:rsid w:val="00A24678"/>
    <w:rsid w:val="00A6269D"/>
    <w:rsid w:val="00A87877"/>
    <w:rsid w:val="00AA1C09"/>
    <w:rsid w:val="00AA38D9"/>
    <w:rsid w:val="00AB6A7B"/>
    <w:rsid w:val="00AC5363"/>
    <w:rsid w:val="00AD07B3"/>
    <w:rsid w:val="00AE2F80"/>
    <w:rsid w:val="00AF54AA"/>
    <w:rsid w:val="00B26A8B"/>
    <w:rsid w:val="00B30CCB"/>
    <w:rsid w:val="00B54976"/>
    <w:rsid w:val="00BB3B39"/>
    <w:rsid w:val="00BC018D"/>
    <w:rsid w:val="00BC7034"/>
    <w:rsid w:val="00BD1388"/>
    <w:rsid w:val="00BD28E6"/>
    <w:rsid w:val="00BE21B3"/>
    <w:rsid w:val="00BE5F68"/>
    <w:rsid w:val="00C04F86"/>
    <w:rsid w:val="00C10489"/>
    <w:rsid w:val="00C14B59"/>
    <w:rsid w:val="00C15AE8"/>
    <w:rsid w:val="00C1639D"/>
    <w:rsid w:val="00C40B3A"/>
    <w:rsid w:val="00C61B7D"/>
    <w:rsid w:val="00C75CEF"/>
    <w:rsid w:val="00C9589F"/>
    <w:rsid w:val="00CB70AE"/>
    <w:rsid w:val="00D155E4"/>
    <w:rsid w:val="00D36980"/>
    <w:rsid w:val="00D51067"/>
    <w:rsid w:val="00D642C1"/>
    <w:rsid w:val="00DA3B2A"/>
    <w:rsid w:val="00DF3184"/>
    <w:rsid w:val="00DF4387"/>
    <w:rsid w:val="00DF55A3"/>
    <w:rsid w:val="00E10402"/>
    <w:rsid w:val="00E16AB2"/>
    <w:rsid w:val="00E2345F"/>
    <w:rsid w:val="00E25426"/>
    <w:rsid w:val="00E52B93"/>
    <w:rsid w:val="00E649A8"/>
    <w:rsid w:val="00E64A8C"/>
    <w:rsid w:val="00E75096"/>
    <w:rsid w:val="00EB3302"/>
    <w:rsid w:val="00EB4A3B"/>
    <w:rsid w:val="00EE2B65"/>
    <w:rsid w:val="00F05306"/>
    <w:rsid w:val="00F1209D"/>
    <w:rsid w:val="00F14C26"/>
    <w:rsid w:val="00F20384"/>
    <w:rsid w:val="00F44CB9"/>
    <w:rsid w:val="00F664AF"/>
    <w:rsid w:val="00F87097"/>
    <w:rsid w:val="00FA3CED"/>
    <w:rsid w:val="00FB509A"/>
    <w:rsid w:val="00FC79AD"/>
    <w:rsid w:val="00FD3322"/>
    <w:rsid w:val="00FE21A1"/>
    <w:rsid w:val="00FF0E60"/>
    <w:rsid w:val="00FF590C"/>
    <w:rsid w:val="0FFD6F85"/>
    <w:rsid w:val="23EB3EAD"/>
    <w:rsid w:val="260122DD"/>
    <w:rsid w:val="34157C94"/>
    <w:rsid w:val="5ABE073B"/>
    <w:rsid w:val="5CB91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BAEA2"/>
  <w15:docId w15:val="{6B7E2C03-E9BD-4E4E-BDCE-52F323C6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locked/>
    <w:rPr>
      <w:rFonts w:cs="Times New Roman"/>
      <w:sz w:val="18"/>
      <w:szCs w:val="18"/>
    </w:rPr>
  </w:style>
  <w:style w:type="character" w:customStyle="1" w:styleId="a6">
    <w:name w:val="页脚 字符"/>
    <w:basedOn w:val="a0"/>
    <w:link w:val="a5"/>
    <w:uiPriority w:val="99"/>
    <w:locked/>
    <w:rPr>
      <w:rFonts w:cs="Times New Roman"/>
      <w:sz w:val="18"/>
      <w:szCs w:val="18"/>
    </w:rPr>
  </w:style>
  <w:style w:type="character" w:customStyle="1" w:styleId="a8">
    <w:name w:val="页眉 字符"/>
    <w:basedOn w:val="a0"/>
    <w:link w:val="a7"/>
    <w:uiPriority w:val="99"/>
    <w:locked/>
    <w:rPr>
      <w:rFonts w:cs="Times New Roman"/>
      <w:sz w:val="18"/>
      <w:szCs w:val="18"/>
    </w:rPr>
  </w:style>
  <w:style w:type="paragraph" w:customStyle="1" w:styleId="1">
    <w:name w:val="列出段落1"/>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23</Pages>
  <Words>1895</Words>
  <Characters>10804</Characters>
  <Application>Microsoft Office Word</Application>
  <DocSecurity>0</DocSecurity>
  <Lines>90</Lines>
  <Paragraphs>25</Paragraphs>
  <ScaleCrop>false</ScaleCrop>
  <Company>NAU</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djf</dc:creator>
  <cp:lastModifiedBy>邱杨</cp:lastModifiedBy>
  <cp:revision>12</cp:revision>
  <cp:lastPrinted>2019-02-23T04:52:00Z</cp:lastPrinted>
  <dcterms:created xsi:type="dcterms:W3CDTF">2019-02-22T13:55:00Z</dcterms:created>
  <dcterms:modified xsi:type="dcterms:W3CDTF">2019-03-06T01:05:00Z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